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5803" w14:textId="1644466F" w:rsidR="00B1616B" w:rsidRPr="00287CB6" w:rsidRDefault="009C1E9F">
      <w:pPr>
        <w:pStyle w:val="Title"/>
        <w:rPr>
          <w:bCs w:val="0"/>
        </w:rPr>
      </w:pPr>
      <w:r w:rsidRPr="00912800">
        <w:rPr>
          <w:noProof/>
        </w:rPr>
        <w:drawing>
          <wp:inline distT="0" distB="0" distL="0" distR="0" wp14:anchorId="792671DC" wp14:editId="52EAF0AB">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E5D659A" w14:textId="77777777" w:rsidR="007D0309" w:rsidRDefault="007D0309">
      <w:pPr>
        <w:jc w:val="center"/>
        <w:rPr>
          <w:rFonts w:ascii="Arial" w:hAnsi="Arial" w:cs="Arial"/>
          <w:b/>
          <w:sz w:val="20"/>
          <w:szCs w:val="20"/>
        </w:rPr>
      </w:pPr>
    </w:p>
    <w:p w14:paraId="6E864C73" w14:textId="77777777" w:rsidR="009C1E9F" w:rsidRDefault="009C1E9F">
      <w:pPr>
        <w:jc w:val="center"/>
        <w:rPr>
          <w:rFonts w:ascii="Arial" w:hAnsi="Arial" w:cs="Arial"/>
          <w:b/>
          <w:sz w:val="20"/>
          <w:szCs w:val="20"/>
        </w:rPr>
      </w:pPr>
    </w:p>
    <w:p w14:paraId="20E69E27" w14:textId="7797027F" w:rsidR="00C84B02" w:rsidRDefault="001E1717">
      <w:pPr>
        <w:jc w:val="center"/>
        <w:rPr>
          <w:rFonts w:ascii="Arial" w:hAnsi="Arial" w:cs="Arial"/>
          <w:b/>
        </w:rPr>
      </w:pPr>
      <w:r w:rsidRPr="001E1717">
        <w:rPr>
          <w:rFonts w:ascii="Arial" w:hAnsi="Arial" w:cs="Arial"/>
          <w:b/>
        </w:rPr>
        <w:t>ALTA 6</w:t>
      </w:r>
      <w:r w:rsidR="00EC5D6B">
        <w:rPr>
          <w:rFonts w:ascii="Arial" w:hAnsi="Arial" w:cs="Arial"/>
          <w:b/>
        </w:rPr>
        <w:t>.2</w:t>
      </w:r>
      <w:r w:rsidRPr="001E1717">
        <w:rPr>
          <w:rFonts w:ascii="Arial" w:hAnsi="Arial" w:cs="Arial"/>
          <w:b/>
        </w:rPr>
        <w:t xml:space="preserve"> VARIABLE RATE MORTGAGE</w:t>
      </w:r>
      <w:r w:rsidR="00EC5D6B">
        <w:rPr>
          <w:rFonts w:ascii="Arial" w:hAnsi="Arial" w:cs="Arial"/>
          <w:b/>
        </w:rPr>
        <w:t xml:space="preserve"> – NEGATIVE AMORTIZATION </w:t>
      </w:r>
      <w:r w:rsidRPr="001E1717">
        <w:rPr>
          <w:rFonts w:ascii="Arial" w:hAnsi="Arial" w:cs="Arial"/>
          <w:b/>
        </w:rPr>
        <w:t>ENDORSEMENT</w:t>
      </w:r>
    </w:p>
    <w:p w14:paraId="3D1DC4E0" w14:textId="77777777" w:rsidR="001E1717" w:rsidRDefault="001E1717">
      <w:pPr>
        <w:jc w:val="center"/>
        <w:rPr>
          <w:rFonts w:ascii="Arial" w:hAnsi="Arial" w:cs="Arial"/>
          <w:b/>
          <w:sz w:val="20"/>
          <w:szCs w:val="20"/>
        </w:rPr>
      </w:pPr>
    </w:p>
    <w:p w14:paraId="5A0D44F6" w14:textId="77777777" w:rsidR="00E70F20" w:rsidRDefault="00E70F20">
      <w:pPr>
        <w:jc w:val="center"/>
        <w:rPr>
          <w:rFonts w:ascii="Arial" w:hAnsi="Arial" w:cs="Arial"/>
          <w:b/>
          <w:sz w:val="20"/>
          <w:szCs w:val="20"/>
        </w:rPr>
      </w:pPr>
    </w:p>
    <w:p w14:paraId="11FC1CA8" w14:textId="77777777" w:rsidR="00E1359F" w:rsidRPr="00496CE3" w:rsidRDefault="00E1359F" w:rsidP="00E1359F">
      <w:pPr>
        <w:jc w:val="both"/>
        <w:rPr>
          <w:rFonts w:ascii="Arial" w:hAnsi="Arial" w:cs="Arial"/>
          <w:bCs/>
          <w:sz w:val="20"/>
          <w:szCs w:val="20"/>
          <w:u w:val="single"/>
        </w:rPr>
      </w:pPr>
      <w:r w:rsidRPr="00287CB6">
        <w:rPr>
          <w:rFonts w:ascii="Arial" w:hAnsi="Arial" w:cs="Arial"/>
          <w:b/>
          <w:bCs/>
          <w:sz w:val="20"/>
          <w:szCs w:val="20"/>
        </w:rPr>
        <w:t xml:space="preserve">Attached to and made a part of Policy Number </w:t>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p>
    <w:p w14:paraId="0FE423E3" w14:textId="77777777" w:rsidR="00347D40" w:rsidRDefault="00347D40" w:rsidP="00A51458">
      <w:pPr>
        <w:jc w:val="both"/>
        <w:rPr>
          <w:rFonts w:ascii="Arial" w:hAnsi="Arial" w:cs="Arial"/>
          <w:sz w:val="20"/>
          <w:szCs w:val="20"/>
        </w:rPr>
      </w:pPr>
    </w:p>
    <w:p w14:paraId="4BFAB10D" w14:textId="77777777" w:rsidR="00AA32B2" w:rsidRDefault="00AA32B2" w:rsidP="00AA32B2">
      <w:pPr>
        <w:jc w:val="both"/>
        <w:rPr>
          <w:rFonts w:ascii="Arial" w:hAnsi="Arial" w:cs="Arial"/>
          <w:bCs/>
          <w:sz w:val="20"/>
          <w:szCs w:val="20"/>
        </w:rPr>
      </w:pPr>
    </w:p>
    <w:p w14:paraId="21A78353" w14:textId="77777777" w:rsidR="00EC5D6B" w:rsidRPr="00EC5D6B" w:rsidRDefault="00EC5D6B" w:rsidP="00EC5D6B">
      <w:pPr>
        <w:ind w:left="720" w:hanging="720"/>
        <w:jc w:val="both"/>
        <w:rPr>
          <w:rFonts w:ascii="Arial" w:hAnsi="Arial" w:cs="Arial"/>
          <w:bCs/>
          <w:sz w:val="20"/>
          <w:szCs w:val="20"/>
        </w:rPr>
      </w:pPr>
      <w:r w:rsidRPr="00EC5D6B">
        <w:rPr>
          <w:rFonts w:ascii="Arial" w:hAnsi="Arial" w:cs="Arial"/>
          <w:bCs/>
          <w:sz w:val="20"/>
          <w:szCs w:val="20"/>
        </w:rPr>
        <w:t>1.</w:t>
      </w:r>
      <w:r w:rsidRPr="00EC5D6B">
        <w:rPr>
          <w:rFonts w:ascii="Arial" w:hAnsi="Arial" w:cs="Arial"/>
          <w:bCs/>
          <w:sz w:val="20"/>
          <w:szCs w:val="20"/>
        </w:rPr>
        <w:tab/>
        <w:t>As used in this endorsement, “Changes in the Rate of Interest” mean those adjustments in the rate of interest calculated pursuant to the formula provided in the Insured Mortgage or the loan documents secured by the Insured Mortgage at the Date of Policy.</w:t>
      </w:r>
    </w:p>
    <w:p w14:paraId="157906A1" w14:textId="77777777" w:rsidR="00EC5D6B" w:rsidRDefault="00EC5D6B" w:rsidP="00EC5D6B">
      <w:pPr>
        <w:jc w:val="both"/>
        <w:rPr>
          <w:rFonts w:ascii="Arial" w:hAnsi="Arial" w:cs="Arial"/>
          <w:bCs/>
          <w:sz w:val="20"/>
          <w:szCs w:val="20"/>
        </w:rPr>
      </w:pPr>
    </w:p>
    <w:p w14:paraId="3265C44C" w14:textId="7747B85F" w:rsidR="00EC5D6B" w:rsidRPr="00EC5D6B" w:rsidRDefault="00EC5D6B" w:rsidP="00EC5D6B">
      <w:pPr>
        <w:jc w:val="both"/>
        <w:rPr>
          <w:rFonts w:ascii="Arial" w:hAnsi="Arial" w:cs="Arial"/>
          <w:bCs/>
          <w:sz w:val="20"/>
          <w:szCs w:val="20"/>
        </w:rPr>
      </w:pPr>
      <w:r w:rsidRPr="00EC5D6B">
        <w:rPr>
          <w:rFonts w:ascii="Arial" w:hAnsi="Arial" w:cs="Arial"/>
          <w:bCs/>
          <w:sz w:val="20"/>
          <w:szCs w:val="20"/>
        </w:rPr>
        <w:t>2.</w:t>
      </w:r>
      <w:r w:rsidRPr="00EC5D6B">
        <w:rPr>
          <w:rFonts w:ascii="Arial" w:hAnsi="Arial" w:cs="Arial"/>
          <w:bCs/>
          <w:sz w:val="20"/>
          <w:szCs w:val="20"/>
        </w:rPr>
        <w:tab/>
        <w:t>The Company insures against loss or damage sustained by the Insured by reason of:</w:t>
      </w:r>
    </w:p>
    <w:p w14:paraId="220707FC" w14:textId="77777777" w:rsidR="00EC5D6B" w:rsidRDefault="00EC5D6B" w:rsidP="00EC5D6B">
      <w:pPr>
        <w:jc w:val="both"/>
        <w:rPr>
          <w:rFonts w:ascii="Arial" w:hAnsi="Arial" w:cs="Arial"/>
          <w:bCs/>
          <w:sz w:val="20"/>
          <w:szCs w:val="20"/>
        </w:rPr>
      </w:pPr>
    </w:p>
    <w:p w14:paraId="0528537B" w14:textId="5F001A8A" w:rsidR="00EC5D6B" w:rsidRPr="00EC5D6B" w:rsidRDefault="00EC5D6B" w:rsidP="00EC5D6B">
      <w:pPr>
        <w:ind w:left="720"/>
        <w:jc w:val="both"/>
        <w:rPr>
          <w:rFonts w:ascii="Arial" w:hAnsi="Arial" w:cs="Arial"/>
          <w:bCs/>
          <w:sz w:val="20"/>
          <w:szCs w:val="20"/>
        </w:rPr>
      </w:pPr>
      <w:r w:rsidRPr="00EC5D6B">
        <w:rPr>
          <w:rFonts w:ascii="Arial" w:hAnsi="Arial" w:cs="Arial"/>
          <w:bCs/>
          <w:sz w:val="20"/>
          <w:szCs w:val="20"/>
        </w:rPr>
        <w:t>a.</w:t>
      </w:r>
      <w:r w:rsidRPr="00EC5D6B">
        <w:rPr>
          <w:rFonts w:ascii="Arial" w:hAnsi="Arial" w:cs="Arial"/>
          <w:bCs/>
          <w:sz w:val="20"/>
          <w:szCs w:val="20"/>
        </w:rPr>
        <w:tab/>
        <w:t xml:space="preserve">the invalidity or unenforceability of the lien of the Insured Mortgage resulting from: </w:t>
      </w:r>
    </w:p>
    <w:p w14:paraId="1F11FFEF" w14:textId="77777777" w:rsidR="00EC5D6B" w:rsidRDefault="00EC5D6B" w:rsidP="00EC5D6B">
      <w:pPr>
        <w:ind w:left="720"/>
        <w:jc w:val="both"/>
        <w:rPr>
          <w:rFonts w:ascii="Arial" w:hAnsi="Arial" w:cs="Arial"/>
          <w:bCs/>
          <w:sz w:val="20"/>
          <w:szCs w:val="20"/>
        </w:rPr>
      </w:pPr>
    </w:p>
    <w:p w14:paraId="77174E2D" w14:textId="02CA1EF3" w:rsidR="00EC5D6B" w:rsidRPr="00EC5D6B" w:rsidRDefault="00EC5D6B" w:rsidP="00EC5D6B">
      <w:pPr>
        <w:ind w:left="1440"/>
        <w:jc w:val="both"/>
        <w:rPr>
          <w:rFonts w:ascii="Arial" w:hAnsi="Arial" w:cs="Arial"/>
          <w:bCs/>
          <w:sz w:val="20"/>
          <w:szCs w:val="20"/>
        </w:rPr>
      </w:pPr>
      <w:r w:rsidRPr="00EC5D6B">
        <w:rPr>
          <w:rFonts w:ascii="Arial" w:hAnsi="Arial" w:cs="Arial"/>
          <w:bCs/>
          <w:sz w:val="20"/>
          <w:szCs w:val="20"/>
        </w:rPr>
        <w:t>i.</w:t>
      </w:r>
      <w:r w:rsidRPr="00EC5D6B">
        <w:rPr>
          <w:rFonts w:ascii="Arial" w:hAnsi="Arial" w:cs="Arial"/>
          <w:bCs/>
          <w:sz w:val="20"/>
          <w:szCs w:val="20"/>
        </w:rPr>
        <w:tab/>
        <w:t xml:space="preserve">Changes in the Rate of Interest; </w:t>
      </w:r>
    </w:p>
    <w:p w14:paraId="21B6FAFE" w14:textId="77777777" w:rsidR="00EC5D6B" w:rsidRDefault="00EC5D6B" w:rsidP="00EC5D6B">
      <w:pPr>
        <w:ind w:left="1440"/>
        <w:jc w:val="both"/>
        <w:rPr>
          <w:rFonts w:ascii="Arial" w:hAnsi="Arial" w:cs="Arial"/>
          <w:bCs/>
          <w:sz w:val="20"/>
          <w:szCs w:val="20"/>
        </w:rPr>
      </w:pPr>
    </w:p>
    <w:p w14:paraId="541F12E7" w14:textId="10943B63" w:rsidR="00EC5D6B" w:rsidRPr="00EC5D6B" w:rsidRDefault="00EC5D6B" w:rsidP="00EC5D6B">
      <w:pPr>
        <w:ind w:left="1440"/>
        <w:jc w:val="both"/>
        <w:rPr>
          <w:rFonts w:ascii="Arial" w:hAnsi="Arial" w:cs="Arial"/>
          <w:bCs/>
          <w:sz w:val="20"/>
          <w:szCs w:val="20"/>
        </w:rPr>
      </w:pPr>
      <w:r w:rsidRPr="00EC5D6B">
        <w:rPr>
          <w:rFonts w:ascii="Arial" w:hAnsi="Arial" w:cs="Arial"/>
          <w:bCs/>
          <w:sz w:val="20"/>
          <w:szCs w:val="20"/>
        </w:rPr>
        <w:t>ii.</w:t>
      </w:r>
      <w:r w:rsidRPr="00EC5D6B">
        <w:rPr>
          <w:rFonts w:ascii="Arial" w:hAnsi="Arial" w:cs="Arial"/>
          <w:bCs/>
          <w:sz w:val="20"/>
          <w:szCs w:val="20"/>
        </w:rPr>
        <w:tab/>
        <w:t xml:space="preserve">interest on interest; or </w:t>
      </w:r>
    </w:p>
    <w:p w14:paraId="1A921AE2" w14:textId="77777777" w:rsidR="00EC5D6B" w:rsidRDefault="00EC5D6B" w:rsidP="00EC5D6B">
      <w:pPr>
        <w:ind w:left="1440"/>
        <w:jc w:val="both"/>
        <w:rPr>
          <w:rFonts w:ascii="Arial" w:hAnsi="Arial" w:cs="Arial"/>
          <w:bCs/>
          <w:sz w:val="20"/>
          <w:szCs w:val="20"/>
        </w:rPr>
      </w:pPr>
    </w:p>
    <w:p w14:paraId="4724F9D1" w14:textId="03C79454" w:rsidR="00EC5D6B" w:rsidRPr="00EC5D6B" w:rsidRDefault="00EC5D6B" w:rsidP="00EC5D6B">
      <w:pPr>
        <w:ind w:left="1440"/>
        <w:jc w:val="both"/>
        <w:rPr>
          <w:rFonts w:ascii="Arial" w:hAnsi="Arial" w:cs="Arial"/>
          <w:bCs/>
          <w:sz w:val="20"/>
          <w:szCs w:val="20"/>
        </w:rPr>
      </w:pPr>
      <w:r w:rsidRPr="00EC5D6B">
        <w:rPr>
          <w:rFonts w:ascii="Arial" w:hAnsi="Arial" w:cs="Arial"/>
          <w:bCs/>
          <w:sz w:val="20"/>
          <w:szCs w:val="20"/>
        </w:rPr>
        <w:t>iii.</w:t>
      </w:r>
      <w:r w:rsidRPr="00EC5D6B">
        <w:rPr>
          <w:rFonts w:ascii="Arial" w:hAnsi="Arial" w:cs="Arial"/>
          <w:bCs/>
          <w:sz w:val="20"/>
          <w:szCs w:val="20"/>
        </w:rPr>
        <w:tab/>
        <w:t>the addition of unpaid interest to the principal balance of the loan.</w:t>
      </w:r>
    </w:p>
    <w:p w14:paraId="04A73480" w14:textId="77777777" w:rsidR="00EC5D6B" w:rsidRDefault="00EC5D6B" w:rsidP="00EC5D6B">
      <w:pPr>
        <w:ind w:left="720"/>
        <w:jc w:val="both"/>
        <w:rPr>
          <w:rFonts w:ascii="Arial" w:hAnsi="Arial" w:cs="Arial"/>
          <w:bCs/>
          <w:sz w:val="20"/>
          <w:szCs w:val="20"/>
        </w:rPr>
      </w:pPr>
    </w:p>
    <w:p w14:paraId="70908EDB" w14:textId="721E04B3" w:rsidR="00EC5D6B" w:rsidRPr="00EC5D6B" w:rsidRDefault="00EC5D6B" w:rsidP="00EC5D6B">
      <w:pPr>
        <w:ind w:left="1440" w:hanging="720"/>
        <w:jc w:val="both"/>
        <w:rPr>
          <w:rFonts w:ascii="Arial" w:hAnsi="Arial" w:cs="Arial"/>
          <w:bCs/>
          <w:sz w:val="20"/>
          <w:szCs w:val="20"/>
        </w:rPr>
      </w:pPr>
      <w:r w:rsidRPr="00EC5D6B">
        <w:rPr>
          <w:rFonts w:ascii="Arial" w:hAnsi="Arial" w:cs="Arial"/>
          <w:bCs/>
          <w:sz w:val="20"/>
          <w:szCs w:val="20"/>
        </w:rPr>
        <w:t>b.</w:t>
      </w:r>
      <w:r w:rsidRPr="00EC5D6B">
        <w:rPr>
          <w:rFonts w:ascii="Arial" w:hAnsi="Arial" w:cs="Arial"/>
          <w:bCs/>
          <w:sz w:val="20"/>
          <w:szCs w:val="20"/>
        </w:rPr>
        <w:tab/>
        <w:t xml:space="preserve">the loss of priority of the lien of the Insured Mortgage as security for the principal balance of the loan, together with interest as changed in accordance with the provisions of the Insured Mortgage or the loan documents secured by the Insured Mortgage, interest on interest, or any unpaid interest which was added to the principal balance in accordance with the provisions of the Insured Mortgage, which loss of priority results from: </w:t>
      </w:r>
    </w:p>
    <w:p w14:paraId="18068068" w14:textId="77777777" w:rsidR="00EC5D6B" w:rsidRDefault="00EC5D6B" w:rsidP="00EC5D6B">
      <w:pPr>
        <w:ind w:left="720"/>
        <w:jc w:val="both"/>
        <w:rPr>
          <w:rFonts w:ascii="Arial" w:hAnsi="Arial" w:cs="Arial"/>
          <w:bCs/>
          <w:sz w:val="20"/>
          <w:szCs w:val="20"/>
        </w:rPr>
      </w:pPr>
    </w:p>
    <w:p w14:paraId="74C54FC8" w14:textId="7F7013A6" w:rsidR="00EC5D6B" w:rsidRPr="00EC5D6B" w:rsidRDefault="00EC5D6B" w:rsidP="00EC5D6B">
      <w:pPr>
        <w:ind w:left="1440"/>
        <w:jc w:val="both"/>
        <w:rPr>
          <w:rFonts w:ascii="Arial" w:hAnsi="Arial" w:cs="Arial"/>
          <w:bCs/>
          <w:sz w:val="20"/>
          <w:szCs w:val="20"/>
        </w:rPr>
      </w:pPr>
      <w:r w:rsidRPr="00EC5D6B">
        <w:rPr>
          <w:rFonts w:ascii="Arial" w:hAnsi="Arial" w:cs="Arial"/>
          <w:bCs/>
          <w:sz w:val="20"/>
          <w:szCs w:val="20"/>
        </w:rPr>
        <w:t>i.</w:t>
      </w:r>
      <w:r w:rsidRPr="00EC5D6B">
        <w:rPr>
          <w:rFonts w:ascii="Arial" w:hAnsi="Arial" w:cs="Arial"/>
          <w:bCs/>
          <w:sz w:val="20"/>
          <w:szCs w:val="20"/>
        </w:rPr>
        <w:tab/>
        <w:t xml:space="preserve">Changes in the Rate of Interest; </w:t>
      </w:r>
    </w:p>
    <w:p w14:paraId="51A830D2" w14:textId="77777777" w:rsidR="00EC5D6B" w:rsidRDefault="00EC5D6B" w:rsidP="00EC5D6B">
      <w:pPr>
        <w:ind w:left="1440"/>
        <w:jc w:val="both"/>
        <w:rPr>
          <w:rFonts w:ascii="Arial" w:hAnsi="Arial" w:cs="Arial"/>
          <w:bCs/>
          <w:sz w:val="20"/>
          <w:szCs w:val="20"/>
        </w:rPr>
      </w:pPr>
    </w:p>
    <w:p w14:paraId="50929EF8" w14:textId="4C78CEF3" w:rsidR="00EC5D6B" w:rsidRPr="00EC5D6B" w:rsidRDefault="00EC5D6B" w:rsidP="00EC5D6B">
      <w:pPr>
        <w:ind w:left="1440"/>
        <w:jc w:val="both"/>
        <w:rPr>
          <w:rFonts w:ascii="Arial" w:hAnsi="Arial" w:cs="Arial"/>
          <w:bCs/>
          <w:sz w:val="20"/>
          <w:szCs w:val="20"/>
        </w:rPr>
      </w:pPr>
      <w:r w:rsidRPr="00EC5D6B">
        <w:rPr>
          <w:rFonts w:ascii="Arial" w:hAnsi="Arial" w:cs="Arial"/>
          <w:bCs/>
          <w:sz w:val="20"/>
          <w:szCs w:val="20"/>
        </w:rPr>
        <w:t>ii.</w:t>
      </w:r>
      <w:r w:rsidRPr="00EC5D6B">
        <w:rPr>
          <w:rFonts w:ascii="Arial" w:hAnsi="Arial" w:cs="Arial"/>
          <w:bCs/>
          <w:sz w:val="20"/>
          <w:szCs w:val="20"/>
        </w:rPr>
        <w:tab/>
        <w:t xml:space="preserve">interest on interest; or </w:t>
      </w:r>
    </w:p>
    <w:p w14:paraId="25D2894D" w14:textId="77777777" w:rsidR="00EC5D6B" w:rsidRDefault="00EC5D6B" w:rsidP="00EC5D6B">
      <w:pPr>
        <w:ind w:left="1440"/>
        <w:jc w:val="both"/>
        <w:rPr>
          <w:rFonts w:ascii="Arial" w:hAnsi="Arial" w:cs="Arial"/>
          <w:bCs/>
          <w:sz w:val="20"/>
          <w:szCs w:val="20"/>
        </w:rPr>
      </w:pPr>
    </w:p>
    <w:p w14:paraId="23E97EEA" w14:textId="3C65BB63" w:rsidR="00EC5D6B" w:rsidRPr="00EC5D6B" w:rsidRDefault="00EC5D6B" w:rsidP="00EC5D6B">
      <w:pPr>
        <w:ind w:left="1440"/>
        <w:jc w:val="both"/>
        <w:rPr>
          <w:rFonts w:ascii="Arial" w:hAnsi="Arial" w:cs="Arial"/>
          <w:bCs/>
          <w:sz w:val="20"/>
          <w:szCs w:val="20"/>
        </w:rPr>
      </w:pPr>
      <w:r w:rsidRPr="00EC5D6B">
        <w:rPr>
          <w:rFonts w:ascii="Arial" w:hAnsi="Arial" w:cs="Arial"/>
          <w:bCs/>
          <w:sz w:val="20"/>
          <w:szCs w:val="20"/>
        </w:rPr>
        <w:t>iii.</w:t>
      </w:r>
      <w:r w:rsidRPr="00EC5D6B">
        <w:rPr>
          <w:rFonts w:ascii="Arial" w:hAnsi="Arial" w:cs="Arial"/>
          <w:bCs/>
          <w:sz w:val="20"/>
          <w:szCs w:val="20"/>
        </w:rPr>
        <w:tab/>
        <w:t>the addition of unpaid interest to the principal balance of the loan.</w:t>
      </w:r>
    </w:p>
    <w:p w14:paraId="68329BFE" w14:textId="77777777" w:rsidR="00EC5D6B" w:rsidRDefault="00EC5D6B" w:rsidP="00EC5D6B">
      <w:pPr>
        <w:jc w:val="both"/>
        <w:rPr>
          <w:rFonts w:ascii="Arial" w:hAnsi="Arial" w:cs="Arial"/>
          <w:bCs/>
          <w:sz w:val="20"/>
          <w:szCs w:val="20"/>
        </w:rPr>
      </w:pPr>
    </w:p>
    <w:p w14:paraId="4FB6A349" w14:textId="18EA1BA1" w:rsidR="00EC5D6B" w:rsidRPr="00EC5D6B" w:rsidRDefault="00EC5D6B" w:rsidP="00EC5D6B">
      <w:pPr>
        <w:ind w:left="720" w:hanging="720"/>
        <w:jc w:val="both"/>
        <w:rPr>
          <w:rFonts w:ascii="Arial" w:hAnsi="Arial" w:cs="Arial"/>
          <w:bCs/>
          <w:sz w:val="20"/>
          <w:szCs w:val="20"/>
        </w:rPr>
      </w:pPr>
      <w:r w:rsidRPr="00EC5D6B">
        <w:rPr>
          <w:rFonts w:ascii="Arial" w:hAnsi="Arial" w:cs="Arial"/>
          <w:bCs/>
          <w:sz w:val="20"/>
          <w:szCs w:val="20"/>
        </w:rPr>
        <w:t>3.</w:t>
      </w:r>
      <w:r w:rsidRPr="00EC5D6B">
        <w:rPr>
          <w:rFonts w:ascii="Arial" w:hAnsi="Arial" w:cs="Arial"/>
          <w:bCs/>
          <w:sz w:val="20"/>
          <w:szCs w:val="20"/>
        </w:rPr>
        <w:tab/>
        <w:t>This endorsement does not insure against loss or damage, and the Company will not pay costs, attorneys’ fees, or expenses, based upon usury law or Consumer Protection Law.</w:t>
      </w:r>
    </w:p>
    <w:p w14:paraId="619B63F9" w14:textId="77777777" w:rsidR="00EC5D6B" w:rsidRDefault="00EC5D6B" w:rsidP="00EC5D6B">
      <w:pPr>
        <w:jc w:val="both"/>
        <w:rPr>
          <w:rFonts w:ascii="Arial" w:hAnsi="Arial" w:cs="Arial"/>
          <w:bCs/>
          <w:sz w:val="20"/>
          <w:szCs w:val="20"/>
        </w:rPr>
      </w:pPr>
    </w:p>
    <w:p w14:paraId="2CA2FDEA" w14:textId="78975B6D" w:rsidR="00EC5D6B" w:rsidRPr="00EC5D6B" w:rsidRDefault="00EC5D6B" w:rsidP="00EC5D6B">
      <w:pPr>
        <w:jc w:val="both"/>
        <w:rPr>
          <w:rFonts w:ascii="Arial" w:hAnsi="Arial" w:cs="Arial"/>
          <w:bCs/>
          <w:sz w:val="20"/>
          <w:szCs w:val="20"/>
        </w:rPr>
      </w:pPr>
      <w:r w:rsidRPr="00EC5D6B">
        <w:rPr>
          <w:rFonts w:ascii="Arial" w:hAnsi="Arial" w:cs="Arial"/>
          <w:bCs/>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EC5D6B">
        <w:rPr>
          <w:rFonts w:ascii="Arial" w:hAnsi="Arial" w:cs="Arial"/>
          <w:bCs/>
          <w:sz w:val="20"/>
          <w:szCs w:val="20"/>
        </w:rPr>
        <w:t>all of</w:t>
      </w:r>
      <w:proofErr w:type="gramEnd"/>
      <w:r w:rsidRPr="00EC5D6B">
        <w:rPr>
          <w:rFonts w:ascii="Arial" w:hAnsi="Arial" w:cs="Arial"/>
          <w:bCs/>
          <w:sz w:val="20"/>
          <w:szCs w:val="20"/>
        </w:rPr>
        <w:t xml:space="preserve"> the terms and provisions of the policy and of any prior endorsements.</w:t>
      </w:r>
    </w:p>
    <w:p w14:paraId="60CDE3EC" w14:textId="77777777" w:rsidR="00D33DC8" w:rsidRDefault="00D33DC8" w:rsidP="00817DC5">
      <w:pPr>
        <w:jc w:val="both"/>
        <w:rPr>
          <w:rFonts w:ascii="Arial" w:hAnsi="Arial" w:cs="Arial"/>
          <w:sz w:val="20"/>
          <w:szCs w:val="20"/>
        </w:rPr>
      </w:pPr>
    </w:p>
    <w:p w14:paraId="61CEB359" w14:textId="77777777" w:rsidR="00D1175A" w:rsidRPr="00D1175A" w:rsidRDefault="00D1175A" w:rsidP="00D1175A">
      <w:pPr>
        <w:jc w:val="both"/>
        <w:rPr>
          <w:rFonts w:ascii="Arial" w:hAnsi="Arial" w:cs="Arial"/>
          <w:sz w:val="20"/>
          <w:szCs w:val="20"/>
        </w:rPr>
      </w:pPr>
      <w:r w:rsidRPr="00D1175A">
        <w:rPr>
          <w:rFonts w:ascii="Arial" w:hAnsi="Arial" w:cs="Arial"/>
          <w:sz w:val="20"/>
          <w:szCs w:val="20"/>
        </w:rPr>
        <w:t>IN WITNESS WHEREOF the Company has caused its corporate name and seal to be hereunto affixed by</w:t>
      </w:r>
    </w:p>
    <w:p w14:paraId="51C3367F" w14:textId="77777777" w:rsidR="00D1175A" w:rsidRPr="00D1175A" w:rsidRDefault="00D1175A" w:rsidP="00D1175A">
      <w:pPr>
        <w:jc w:val="both"/>
        <w:rPr>
          <w:rFonts w:ascii="Arial" w:hAnsi="Arial" w:cs="Arial"/>
          <w:sz w:val="20"/>
          <w:szCs w:val="20"/>
        </w:rPr>
      </w:pPr>
      <w:r w:rsidRPr="00D1175A">
        <w:rPr>
          <w:rFonts w:ascii="Arial" w:hAnsi="Arial" w:cs="Arial"/>
          <w:sz w:val="20"/>
          <w:szCs w:val="20"/>
        </w:rPr>
        <w:t xml:space="preserve">its duly authorized officers on the </w:t>
      </w:r>
      <w:r w:rsidRPr="00D1175A">
        <w:rPr>
          <w:rFonts w:ascii="Arial" w:hAnsi="Arial" w:cs="Arial"/>
          <w:sz w:val="20"/>
          <w:szCs w:val="20"/>
          <w:u w:val="single"/>
        </w:rPr>
        <w:tab/>
      </w:r>
      <w:r w:rsidRPr="00D1175A">
        <w:rPr>
          <w:rFonts w:ascii="Arial" w:hAnsi="Arial" w:cs="Arial"/>
          <w:sz w:val="20"/>
          <w:szCs w:val="20"/>
        </w:rPr>
        <w:t>day of</w:t>
      </w:r>
      <w:r w:rsidRPr="00D1175A">
        <w:rPr>
          <w:rFonts w:ascii="Arial" w:hAnsi="Arial" w:cs="Arial"/>
          <w:sz w:val="20"/>
          <w:szCs w:val="20"/>
          <w:u w:val="single"/>
        </w:rPr>
        <w:tab/>
      </w:r>
      <w:r w:rsidRPr="00D1175A">
        <w:rPr>
          <w:rFonts w:ascii="Arial" w:hAnsi="Arial" w:cs="Arial"/>
          <w:sz w:val="20"/>
          <w:szCs w:val="20"/>
          <w:u w:val="single"/>
        </w:rPr>
        <w:tab/>
      </w:r>
      <w:r w:rsidRPr="00D1175A">
        <w:rPr>
          <w:rFonts w:ascii="Arial" w:hAnsi="Arial" w:cs="Arial"/>
          <w:sz w:val="20"/>
          <w:szCs w:val="20"/>
          <w:u w:val="single"/>
        </w:rPr>
        <w:tab/>
      </w:r>
      <w:r w:rsidRPr="00D1175A">
        <w:rPr>
          <w:rFonts w:ascii="Arial" w:hAnsi="Arial" w:cs="Arial"/>
          <w:sz w:val="20"/>
          <w:szCs w:val="20"/>
        </w:rPr>
        <w:t>, 20</w:t>
      </w:r>
      <w:r w:rsidRPr="00D1175A">
        <w:rPr>
          <w:rFonts w:ascii="Arial" w:hAnsi="Arial" w:cs="Arial"/>
          <w:sz w:val="20"/>
          <w:szCs w:val="20"/>
          <w:u w:val="single"/>
        </w:rPr>
        <w:tab/>
      </w:r>
      <w:r w:rsidRPr="00D1175A">
        <w:rPr>
          <w:rFonts w:ascii="Arial" w:hAnsi="Arial" w:cs="Arial"/>
          <w:sz w:val="20"/>
          <w:szCs w:val="20"/>
        </w:rPr>
        <w:t>.</w:t>
      </w:r>
    </w:p>
    <w:p w14:paraId="118A1AE3" w14:textId="77777777" w:rsidR="00D54B0B" w:rsidRDefault="00D54B0B" w:rsidP="00817DC5">
      <w:pPr>
        <w:jc w:val="both"/>
        <w:rPr>
          <w:rFonts w:ascii="Arial" w:hAnsi="Arial" w:cs="Arial"/>
          <w:sz w:val="20"/>
          <w:szCs w:val="20"/>
        </w:rPr>
      </w:pPr>
    </w:p>
    <w:p w14:paraId="0AF0F45B" w14:textId="77777777" w:rsidR="00D54B0B" w:rsidRDefault="00D54B0B" w:rsidP="00817DC5">
      <w:pPr>
        <w:jc w:val="both"/>
        <w:rPr>
          <w:rFonts w:ascii="Arial" w:hAnsi="Arial" w:cs="Arial"/>
          <w:sz w:val="20"/>
          <w:szCs w:val="20"/>
        </w:rPr>
      </w:pPr>
    </w:p>
    <w:p w14:paraId="7212A1AA" w14:textId="77777777" w:rsidR="00D54B0B" w:rsidRPr="00287CB6" w:rsidRDefault="00D54B0B" w:rsidP="00817DC5">
      <w:pPr>
        <w:jc w:val="both"/>
        <w:rPr>
          <w:rFonts w:ascii="Arial" w:hAnsi="Arial" w:cs="Arial"/>
          <w:sz w:val="20"/>
          <w:szCs w:val="20"/>
        </w:rPr>
        <w:sectPr w:rsidR="00D54B0B" w:rsidRPr="00287CB6">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1E2A59" w:rsidRPr="00DB6F6B" w14:paraId="524EE151"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1E2A59" w:rsidRPr="0084617D" w14:paraId="1B86CA96" w14:textId="77777777" w:rsidTr="00986EB0">
              <w:trPr>
                <w:cantSplit/>
                <w:trHeight w:hRule="exact" w:val="720"/>
              </w:trPr>
              <w:tc>
                <w:tcPr>
                  <w:tcW w:w="3960" w:type="dxa"/>
                  <w:tcBorders>
                    <w:top w:val="nil"/>
                  </w:tcBorders>
                  <w:shd w:val="clear" w:color="auto" w:fill="auto"/>
                </w:tcPr>
                <w:p w14:paraId="79288B4D" w14:textId="77777777" w:rsidR="001E2A59" w:rsidRDefault="001E2A59" w:rsidP="00986EB0">
                  <w:pPr>
                    <w:pStyle w:val="BodyText3"/>
                    <w:rPr>
                      <w:sz w:val="18"/>
                      <w:szCs w:val="18"/>
                    </w:rPr>
                  </w:pPr>
                  <w:r w:rsidRPr="0084617D">
                    <w:rPr>
                      <w:sz w:val="18"/>
                      <w:szCs w:val="18"/>
                    </w:rPr>
                    <w:lastRenderedPageBreak/>
                    <w:t>Countersigned by:</w:t>
                  </w:r>
                </w:p>
                <w:p w14:paraId="2374EEE1" w14:textId="77777777" w:rsidR="001E2A59" w:rsidRDefault="001E2A59" w:rsidP="00986EB0">
                  <w:pPr>
                    <w:pStyle w:val="BodyText3"/>
                    <w:rPr>
                      <w:sz w:val="18"/>
                      <w:szCs w:val="18"/>
                    </w:rPr>
                  </w:pPr>
                </w:p>
                <w:p w14:paraId="57FCE269" w14:textId="77777777" w:rsidR="001E2A59" w:rsidRPr="0084617D" w:rsidRDefault="001E2A59" w:rsidP="00986EB0">
                  <w:pPr>
                    <w:pStyle w:val="BodyText3"/>
                    <w:rPr>
                      <w:sz w:val="18"/>
                      <w:szCs w:val="18"/>
                    </w:rPr>
                  </w:pPr>
                </w:p>
              </w:tc>
            </w:tr>
            <w:tr w:rsidR="001E2A59" w:rsidRPr="0084617D" w14:paraId="18A3076E" w14:textId="77777777" w:rsidTr="00986EB0">
              <w:trPr>
                <w:cantSplit/>
                <w:trHeight w:hRule="exact" w:val="720"/>
              </w:trPr>
              <w:tc>
                <w:tcPr>
                  <w:tcW w:w="3960" w:type="dxa"/>
                  <w:shd w:val="clear" w:color="auto" w:fill="auto"/>
                </w:tcPr>
                <w:p w14:paraId="1D169A4F" w14:textId="77777777" w:rsidR="001E2A59" w:rsidRDefault="001E2A59" w:rsidP="00986EB0">
                  <w:pPr>
                    <w:pStyle w:val="BodyText3"/>
                    <w:rPr>
                      <w:sz w:val="18"/>
                      <w:szCs w:val="18"/>
                    </w:rPr>
                  </w:pPr>
                  <w:r w:rsidRPr="0084617D">
                    <w:rPr>
                      <w:sz w:val="18"/>
                      <w:szCs w:val="18"/>
                    </w:rPr>
                    <w:t>Authorized Countersignature</w:t>
                  </w:r>
                </w:p>
                <w:p w14:paraId="072A9CEC" w14:textId="77777777" w:rsidR="001E2A59" w:rsidRDefault="001E2A59" w:rsidP="00986EB0">
                  <w:pPr>
                    <w:pStyle w:val="BodyText3"/>
                    <w:rPr>
                      <w:sz w:val="18"/>
                      <w:szCs w:val="18"/>
                    </w:rPr>
                  </w:pPr>
                </w:p>
                <w:p w14:paraId="08D2C382" w14:textId="77777777" w:rsidR="001E2A59" w:rsidRPr="0084617D" w:rsidRDefault="001E2A59" w:rsidP="00986EB0">
                  <w:pPr>
                    <w:pStyle w:val="BodyText3"/>
                    <w:rPr>
                      <w:sz w:val="18"/>
                      <w:szCs w:val="18"/>
                    </w:rPr>
                  </w:pPr>
                </w:p>
              </w:tc>
            </w:tr>
            <w:tr w:rsidR="001E2A59" w:rsidRPr="0084617D" w14:paraId="5DAABC23" w14:textId="77777777" w:rsidTr="00986EB0">
              <w:trPr>
                <w:cantSplit/>
                <w:trHeight w:hRule="exact" w:val="720"/>
              </w:trPr>
              <w:tc>
                <w:tcPr>
                  <w:tcW w:w="3960" w:type="dxa"/>
                  <w:tcBorders>
                    <w:bottom w:val="single" w:sz="4" w:space="0" w:color="auto"/>
                  </w:tcBorders>
                  <w:shd w:val="clear" w:color="auto" w:fill="auto"/>
                </w:tcPr>
                <w:p w14:paraId="4160B917" w14:textId="77777777" w:rsidR="001E2A59" w:rsidRDefault="001E2A59" w:rsidP="00986EB0">
                  <w:pPr>
                    <w:pStyle w:val="BodyText3"/>
                    <w:rPr>
                      <w:sz w:val="18"/>
                      <w:szCs w:val="18"/>
                    </w:rPr>
                  </w:pPr>
                  <w:r w:rsidRPr="0084617D">
                    <w:rPr>
                      <w:sz w:val="18"/>
                      <w:szCs w:val="18"/>
                    </w:rPr>
                    <w:t>Company Name</w:t>
                  </w:r>
                </w:p>
                <w:p w14:paraId="36A96EB0" w14:textId="77777777" w:rsidR="001E2A59" w:rsidRDefault="001E2A59" w:rsidP="00986EB0">
                  <w:pPr>
                    <w:pStyle w:val="BodyText3"/>
                    <w:rPr>
                      <w:sz w:val="18"/>
                      <w:szCs w:val="18"/>
                    </w:rPr>
                  </w:pPr>
                </w:p>
                <w:p w14:paraId="1D082CC8" w14:textId="77777777" w:rsidR="001E2A59" w:rsidRPr="0084617D" w:rsidRDefault="001E2A59" w:rsidP="00986EB0">
                  <w:pPr>
                    <w:pStyle w:val="BodyText3"/>
                    <w:rPr>
                      <w:sz w:val="18"/>
                      <w:szCs w:val="18"/>
                    </w:rPr>
                  </w:pPr>
                </w:p>
              </w:tc>
            </w:tr>
            <w:tr w:rsidR="001E2A59" w:rsidRPr="0084617D" w14:paraId="714DE00D" w14:textId="77777777" w:rsidTr="00986EB0">
              <w:trPr>
                <w:cantSplit/>
                <w:trHeight w:hRule="exact" w:val="720"/>
              </w:trPr>
              <w:tc>
                <w:tcPr>
                  <w:tcW w:w="3960" w:type="dxa"/>
                  <w:tcBorders>
                    <w:bottom w:val="nil"/>
                  </w:tcBorders>
                  <w:shd w:val="clear" w:color="auto" w:fill="auto"/>
                </w:tcPr>
                <w:p w14:paraId="7A006F7D" w14:textId="77777777" w:rsidR="001E2A59" w:rsidRDefault="001E2A59" w:rsidP="00986EB0">
                  <w:pPr>
                    <w:pStyle w:val="BodyText3"/>
                    <w:rPr>
                      <w:sz w:val="18"/>
                      <w:szCs w:val="18"/>
                    </w:rPr>
                  </w:pPr>
                  <w:r w:rsidRPr="0084617D">
                    <w:rPr>
                      <w:sz w:val="18"/>
                      <w:szCs w:val="18"/>
                    </w:rPr>
                    <w:t>City, State</w:t>
                  </w:r>
                </w:p>
                <w:p w14:paraId="7DC21A5F" w14:textId="77777777" w:rsidR="001E2A59" w:rsidRDefault="001E2A59" w:rsidP="00986EB0">
                  <w:pPr>
                    <w:pStyle w:val="BodyText3"/>
                    <w:rPr>
                      <w:sz w:val="18"/>
                      <w:szCs w:val="18"/>
                    </w:rPr>
                  </w:pPr>
                </w:p>
                <w:p w14:paraId="1A7ABA68" w14:textId="77777777" w:rsidR="001E2A59" w:rsidRPr="0084617D" w:rsidRDefault="001E2A59" w:rsidP="00986EB0">
                  <w:pPr>
                    <w:pStyle w:val="BodyText3"/>
                    <w:rPr>
                      <w:sz w:val="18"/>
                      <w:szCs w:val="18"/>
                    </w:rPr>
                  </w:pPr>
                </w:p>
              </w:tc>
            </w:tr>
          </w:tbl>
          <w:p w14:paraId="53993C5F" w14:textId="77777777" w:rsidR="001E2A59" w:rsidRPr="00DB6F6B" w:rsidRDefault="001E2A59" w:rsidP="00986EB0">
            <w:pPr>
              <w:tabs>
                <w:tab w:val="left" w:pos="2700"/>
              </w:tabs>
              <w:ind w:right="-513"/>
              <w:rPr>
                <w:rFonts w:ascii="Arial" w:hAnsi="Arial" w:cs="Arial"/>
                <w:b/>
                <w:bCs/>
                <w:sz w:val="20"/>
              </w:rPr>
            </w:pPr>
          </w:p>
        </w:tc>
        <w:tc>
          <w:tcPr>
            <w:tcW w:w="2250" w:type="dxa"/>
            <w:shd w:val="clear" w:color="auto" w:fill="auto"/>
          </w:tcPr>
          <w:p w14:paraId="38ADE6D9" w14:textId="77777777" w:rsidR="001E2A59" w:rsidRPr="00DB6F6B" w:rsidRDefault="001E2A59" w:rsidP="00986EB0">
            <w:pPr>
              <w:tabs>
                <w:tab w:val="left" w:pos="2700"/>
              </w:tabs>
              <w:ind w:right="-513"/>
              <w:jc w:val="center"/>
              <w:rPr>
                <w:rFonts w:ascii="Arial" w:hAnsi="Arial" w:cs="Arial"/>
                <w:b/>
                <w:bCs/>
                <w:sz w:val="20"/>
              </w:rPr>
            </w:pPr>
          </w:p>
          <w:p w14:paraId="027DE09D" w14:textId="77777777" w:rsidR="001E2A59" w:rsidRPr="00DB6F6B" w:rsidRDefault="001E2A59" w:rsidP="00986EB0">
            <w:pPr>
              <w:tabs>
                <w:tab w:val="left" w:pos="2700"/>
              </w:tabs>
              <w:ind w:right="-513"/>
              <w:jc w:val="center"/>
              <w:rPr>
                <w:rFonts w:ascii="Arial" w:hAnsi="Arial" w:cs="Arial"/>
                <w:b/>
                <w:bCs/>
                <w:sz w:val="20"/>
              </w:rPr>
            </w:pPr>
            <w:r w:rsidRPr="00E965E3">
              <w:rPr>
                <w:noProof/>
              </w:rPr>
              <w:drawing>
                <wp:inline distT="0" distB="0" distL="0" distR="0" wp14:anchorId="3726C102" wp14:editId="64C748BC">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321E88FB" w14:textId="77777777" w:rsidR="001E2A59" w:rsidRPr="00DB6F6B" w:rsidRDefault="001E2A59" w:rsidP="00986EB0">
            <w:pPr>
              <w:tabs>
                <w:tab w:val="left" w:pos="2700"/>
              </w:tabs>
              <w:ind w:right="-513"/>
              <w:jc w:val="center"/>
              <w:rPr>
                <w:rFonts w:ascii="Arial" w:hAnsi="Arial" w:cs="Arial"/>
                <w:b/>
                <w:bCs/>
                <w:sz w:val="20"/>
              </w:rPr>
            </w:pPr>
          </w:p>
        </w:tc>
        <w:tc>
          <w:tcPr>
            <w:tcW w:w="3870" w:type="dxa"/>
            <w:shd w:val="clear" w:color="auto" w:fill="auto"/>
          </w:tcPr>
          <w:p w14:paraId="5879C386" w14:textId="77777777" w:rsidR="001E2A59" w:rsidRPr="00DB6F6B" w:rsidRDefault="001E2A59" w:rsidP="00986EB0">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4C3E3A6C" wp14:editId="0A54312E">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4FD0F037" w14:textId="77777777" w:rsidR="00CD0954" w:rsidRDefault="00CD0954" w:rsidP="00952411">
      <w:pPr>
        <w:ind w:right="-513"/>
        <w:jc w:val="both"/>
        <w:rPr>
          <w:rFonts w:ascii="Arial" w:hAnsi="Arial" w:cs="Arial"/>
          <w:sz w:val="20"/>
          <w:szCs w:val="20"/>
          <w:u w:val="single"/>
        </w:rPr>
      </w:pPr>
    </w:p>
    <w:sectPr w:rsidR="00CD0954"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C74D" w14:textId="77777777" w:rsidR="00C06412" w:rsidRDefault="00C06412">
      <w:r>
        <w:separator/>
      </w:r>
    </w:p>
  </w:endnote>
  <w:endnote w:type="continuationSeparator" w:id="0">
    <w:p w14:paraId="194897A7" w14:textId="77777777" w:rsidR="00C06412" w:rsidRDefault="00C0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63DB" w14:textId="272E21C9" w:rsidR="008D56F5" w:rsidRPr="00C47491" w:rsidRDefault="008D56F5" w:rsidP="008D56F5">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1DB414DA" wp14:editId="723DDC0B">
          <wp:simplePos x="0" y="0"/>
          <wp:positionH relativeFrom="margin">
            <wp:posOffset>4514850</wp:posOffset>
          </wp:positionH>
          <wp:positionV relativeFrom="paragraph">
            <wp:posOffset>-10795</wp:posOffset>
          </wp:positionV>
          <wp:extent cx="536575" cy="695325"/>
          <wp:effectExtent l="0" t="0" r="0" b="9525"/>
          <wp:wrapNone/>
          <wp:docPr id="38" name="Picture 38"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657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663CA1A5" w14:textId="7B393DDB" w:rsidR="008D56F5" w:rsidRPr="00C47491" w:rsidRDefault="008D56F5" w:rsidP="008D56F5">
    <w:pPr>
      <w:contextualSpacing/>
      <w:jc w:val="both"/>
      <w:rPr>
        <w:rFonts w:ascii="Arial" w:hAnsi="Arial" w:cs="Arial"/>
        <w:bCs/>
        <w:sz w:val="16"/>
        <w:szCs w:val="16"/>
      </w:rPr>
    </w:pPr>
  </w:p>
  <w:p w14:paraId="3F123605" w14:textId="7978B7BF" w:rsidR="008D56F5" w:rsidRPr="00C47491" w:rsidRDefault="008D56F5" w:rsidP="008D56F5">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38AF3A0E" w14:textId="77777777" w:rsidR="008D56F5" w:rsidRPr="00C47491" w:rsidRDefault="008D56F5" w:rsidP="008D56F5">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12EF4954" w14:textId="77777777" w:rsidR="008D56F5" w:rsidRDefault="008D56F5" w:rsidP="008D56F5">
    <w:pPr>
      <w:pStyle w:val="Footer"/>
      <w:rPr>
        <w:rFonts w:ascii="Arial" w:hAnsi="Arial" w:cs="Arial"/>
        <w:bCs/>
        <w:sz w:val="16"/>
        <w:szCs w:val="16"/>
      </w:rPr>
    </w:pPr>
    <w:r w:rsidRPr="00C47491">
      <w:rPr>
        <w:rFonts w:ascii="Arial" w:hAnsi="Arial" w:cs="Arial"/>
        <w:bCs/>
        <w:sz w:val="16"/>
        <w:szCs w:val="16"/>
      </w:rPr>
      <w:t>Reprinted under license from the American Land Title Association</w:t>
    </w:r>
  </w:p>
  <w:p w14:paraId="35E32B12" w14:textId="77777777" w:rsidR="008D56F5" w:rsidRDefault="008D56F5" w:rsidP="008D56F5">
    <w:pPr>
      <w:pStyle w:val="Footer"/>
      <w:rPr>
        <w:rFonts w:ascii="Arial" w:hAnsi="Arial" w:cs="Arial"/>
        <w:bCs/>
        <w:sz w:val="16"/>
        <w:szCs w:val="16"/>
      </w:rPr>
    </w:pPr>
  </w:p>
  <w:p w14:paraId="2C5181FA" w14:textId="0EC588E9" w:rsidR="00B1616B" w:rsidRDefault="00A30CBC" w:rsidP="008D56F5">
    <w:pPr>
      <w:pStyle w:val="Footer"/>
      <w:rPr>
        <w:rFonts w:ascii="Arial" w:hAnsi="Arial" w:cs="Arial"/>
        <w:sz w:val="16"/>
        <w:szCs w:val="20"/>
      </w:rPr>
    </w:pPr>
    <w:r w:rsidRPr="00A30CBC">
      <w:rPr>
        <w:rFonts w:ascii="Arial" w:hAnsi="Arial" w:cs="Arial"/>
        <w:sz w:val="16"/>
        <w:szCs w:val="20"/>
      </w:rPr>
      <w:t>ALTA 6</w:t>
    </w:r>
    <w:r w:rsidR="00E3689C">
      <w:rPr>
        <w:rFonts w:ascii="Arial" w:hAnsi="Arial" w:cs="Arial"/>
        <w:sz w:val="16"/>
        <w:szCs w:val="20"/>
      </w:rPr>
      <w:t>.2</w:t>
    </w:r>
    <w:r w:rsidRPr="00A30CBC">
      <w:rPr>
        <w:rFonts w:ascii="Arial" w:hAnsi="Arial" w:cs="Arial"/>
        <w:sz w:val="16"/>
        <w:szCs w:val="20"/>
      </w:rPr>
      <w:t xml:space="preserve"> </w:t>
    </w:r>
    <w:r w:rsidR="00E3689C" w:rsidRPr="00E3689C">
      <w:rPr>
        <w:rFonts w:ascii="Arial" w:hAnsi="Arial" w:cs="Arial"/>
        <w:sz w:val="16"/>
        <w:szCs w:val="20"/>
      </w:rPr>
      <w:t xml:space="preserve">Variable Rate Mortgage – Negative Amortization Endorsement </w:t>
    </w:r>
    <w:r w:rsidR="00F43DE5">
      <w:rPr>
        <w:rFonts w:ascii="Arial" w:hAnsi="Arial" w:cs="Arial"/>
        <w:sz w:val="16"/>
        <w:szCs w:val="20"/>
      </w:rPr>
      <w:t>(</w:t>
    </w:r>
    <w:r w:rsidR="009C1E9F">
      <w:rPr>
        <w:rFonts w:ascii="Arial" w:hAnsi="Arial" w:cs="Arial"/>
        <w:sz w:val="16"/>
        <w:szCs w:val="20"/>
      </w:rPr>
      <w:t>3/08/2024</w:t>
    </w:r>
    <w:r w:rsidR="00CE1411">
      <w:rPr>
        <w:rFonts w:ascii="Arial" w:hAnsi="Arial" w:cs="Arial"/>
        <w:sz w:val="16"/>
        <w:szCs w:val="20"/>
      </w:rPr>
      <w:t>)</w:t>
    </w:r>
    <w:r w:rsidR="00C84B02">
      <w:rPr>
        <w:rFonts w:ascii="Arial" w:hAnsi="Arial" w:cs="Arial"/>
        <w:sz w:val="16"/>
        <w:szCs w:val="20"/>
      </w:rPr>
      <w:tab/>
    </w:r>
    <w:r w:rsidR="009C1E9F">
      <w:rPr>
        <w:rFonts w:ascii="Arial" w:hAnsi="Arial" w:cs="Arial"/>
        <w:sz w:val="16"/>
        <w:szCs w:val="20"/>
      </w:rPr>
      <w:t>Seventh</w:t>
    </w:r>
    <w:r w:rsidR="00F078AF" w:rsidRPr="00F078AF">
      <w:rPr>
        <w:rFonts w:ascii="Arial" w:hAnsi="Arial" w:cs="Arial"/>
        <w:sz w:val="16"/>
        <w:szCs w:val="20"/>
      </w:rPr>
      <w:t xml:space="preserve"> Revision (</w:t>
    </w:r>
    <w:r w:rsidR="00090865">
      <w:rPr>
        <w:rFonts w:ascii="Arial" w:hAnsi="Arial" w:cs="Arial"/>
        <w:sz w:val="16"/>
        <w:szCs w:val="20"/>
      </w:rPr>
      <w:t>1</w:t>
    </w:r>
    <w:r w:rsidR="009C1E9F">
      <w:rPr>
        <w:rFonts w:ascii="Arial" w:hAnsi="Arial" w:cs="Arial"/>
        <w:sz w:val="16"/>
        <w:szCs w:val="20"/>
      </w:rPr>
      <w:t>0/01/2024</w:t>
    </w:r>
    <w:r w:rsidR="00F078AF" w:rsidRPr="00F078AF">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94EC" w14:textId="77777777" w:rsidR="00C06412" w:rsidRDefault="00C06412">
      <w:r>
        <w:separator/>
      </w:r>
    </w:p>
  </w:footnote>
  <w:footnote w:type="continuationSeparator" w:id="0">
    <w:p w14:paraId="64DD6EC8" w14:textId="77777777" w:rsidR="00C06412" w:rsidRDefault="00C0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03664">
    <w:abstractNumId w:val="35"/>
  </w:num>
  <w:num w:numId="2" w16cid:durableId="2108572201">
    <w:abstractNumId w:val="15"/>
  </w:num>
  <w:num w:numId="3" w16cid:durableId="1032919959">
    <w:abstractNumId w:val="37"/>
  </w:num>
  <w:num w:numId="4" w16cid:durableId="387073834">
    <w:abstractNumId w:val="40"/>
  </w:num>
  <w:num w:numId="5" w16cid:durableId="1552889017">
    <w:abstractNumId w:val="4"/>
  </w:num>
  <w:num w:numId="6" w16cid:durableId="1628701541">
    <w:abstractNumId w:val="13"/>
  </w:num>
  <w:num w:numId="7" w16cid:durableId="1906641700">
    <w:abstractNumId w:val="20"/>
  </w:num>
  <w:num w:numId="8" w16cid:durableId="1489247533">
    <w:abstractNumId w:val="19"/>
  </w:num>
  <w:num w:numId="9" w16cid:durableId="1151941914">
    <w:abstractNumId w:val="22"/>
  </w:num>
  <w:num w:numId="10" w16cid:durableId="455375309">
    <w:abstractNumId w:val="30"/>
  </w:num>
  <w:num w:numId="11" w16cid:durableId="587495161">
    <w:abstractNumId w:val="27"/>
  </w:num>
  <w:num w:numId="12" w16cid:durableId="1998999908">
    <w:abstractNumId w:val="25"/>
  </w:num>
  <w:num w:numId="13" w16cid:durableId="815681846">
    <w:abstractNumId w:val="48"/>
  </w:num>
  <w:num w:numId="14" w16cid:durableId="1258907947">
    <w:abstractNumId w:val="6"/>
  </w:num>
  <w:num w:numId="15" w16cid:durableId="974608102">
    <w:abstractNumId w:val="39"/>
  </w:num>
  <w:num w:numId="16" w16cid:durableId="33390499">
    <w:abstractNumId w:val="24"/>
  </w:num>
  <w:num w:numId="17" w16cid:durableId="1813524983">
    <w:abstractNumId w:val="16"/>
  </w:num>
  <w:num w:numId="18" w16cid:durableId="1078400706">
    <w:abstractNumId w:val="10"/>
  </w:num>
  <w:num w:numId="19" w16cid:durableId="804546923">
    <w:abstractNumId w:val="9"/>
  </w:num>
  <w:num w:numId="20" w16cid:durableId="477504164">
    <w:abstractNumId w:val="33"/>
  </w:num>
  <w:num w:numId="21" w16cid:durableId="17854994">
    <w:abstractNumId w:val="38"/>
  </w:num>
  <w:num w:numId="22" w16cid:durableId="1568416834">
    <w:abstractNumId w:val="21"/>
  </w:num>
  <w:num w:numId="23" w16cid:durableId="1213612017">
    <w:abstractNumId w:val="44"/>
  </w:num>
  <w:num w:numId="24" w16cid:durableId="1365445438">
    <w:abstractNumId w:val="2"/>
  </w:num>
  <w:num w:numId="25" w16cid:durableId="655650396">
    <w:abstractNumId w:val="28"/>
  </w:num>
  <w:num w:numId="26" w16cid:durableId="2000963497">
    <w:abstractNumId w:val="41"/>
  </w:num>
  <w:num w:numId="27" w16cid:durableId="2121297757">
    <w:abstractNumId w:val="11"/>
  </w:num>
  <w:num w:numId="28" w16cid:durableId="1408334536">
    <w:abstractNumId w:val="34"/>
  </w:num>
  <w:num w:numId="29" w16cid:durableId="109933584">
    <w:abstractNumId w:val="42"/>
  </w:num>
  <w:num w:numId="30" w16cid:durableId="1905603080">
    <w:abstractNumId w:val="46"/>
  </w:num>
  <w:num w:numId="31" w16cid:durableId="784153835">
    <w:abstractNumId w:val="31"/>
  </w:num>
  <w:num w:numId="32" w16cid:durableId="1554804084">
    <w:abstractNumId w:val="45"/>
  </w:num>
  <w:num w:numId="33" w16cid:durableId="1351837834">
    <w:abstractNumId w:val="29"/>
  </w:num>
  <w:num w:numId="34" w16cid:durableId="279460271">
    <w:abstractNumId w:val="23"/>
  </w:num>
  <w:num w:numId="35" w16cid:durableId="453064781">
    <w:abstractNumId w:val="1"/>
  </w:num>
  <w:num w:numId="36" w16cid:durableId="783498623">
    <w:abstractNumId w:val="49"/>
  </w:num>
  <w:num w:numId="37" w16cid:durableId="998771018">
    <w:abstractNumId w:val="26"/>
  </w:num>
  <w:num w:numId="38" w16cid:durableId="938442561">
    <w:abstractNumId w:val="32"/>
  </w:num>
  <w:num w:numId="39" w16cid:durableId="2073386361">
    <w:abstractNumId w:val="0"/>
  </w:num>
  <w:num w:numId="40" w16cid:durableId="1931036565">
    <w:abstractNumId w:val="17"/>
  </w:num>
  <w:num w:numId="41" w16cid:durableId="831874582">
    <w:abstractNumId w:val="7"/>
  </w:num>
  <w:num w:numId="42" w16cid:durableId="493111800">
    <w:abstractNumId w:val="12"/>
  </w:num>
  <w:num w:numId="43" w16cid:durableId="1840149444">
    <w:abstractNumId w:val="5"/>
  </w:num>
  <w:num w:numId="44" w16cid:durableId="230435256">
    <w:abstractNumId w:val="47"/>
  </w:num>
  <w:num w:numId="45" w16cid:durableId="154688979">
    <w:abstractNumId w:val="8"/>
  </w:num>
  <w:num w:numId="46" w16cid:durableId="1004362255">
    <w:abstractNumId w:val="14"/>
  </w:num>
  <w:num w:numId="47" w16cid:durableId="717126978">
    <w:abstractNumId w:val="36"/>
  </w:num>
  <w:num w:numId="48" w16cid:durableId="2038312831">
    <w:abstractNumId w:val="3"/>
  </w:num>
  <w:num w:numId="49" w16cid:durableId="609513971">
    <w:abstractNumId w:val="18"/>
  </w:num>
  <w:num w:numId="50" w16cid:durableId="88764341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35B28"/>
    <w:rsid w:val="000831B6"/>
    <w:rsid w:val="00090865"/>
    <w:rsid w:val="000B5686"/>
    <w:rsid w:val="000F71A9"/>
    <w:rsid w:val="0012218C"/>
    <w:rsid w:val="00141299"/>
    <w:rsid w:val="001E1717"/>
    <w:rsid w:val="001E2A59"/>
    <w:rsid w:val="0020128A"/>
    <w:rsid w:val="00243203"/>
    <w:rsid w:val="002514DB"/>
    <w:rsid w:val="00287CB6"/>
    <w:rsid w:val="002B12D8"/>
    <w:rsid w:val="003411C7"/>
    <w:rsid w:val="00347D40"/>
    <w:rsid w:val="00375A2F"/>
    <w:rsid w:val="00384086"/>
    <w:rsid w:val="00385A93"/>
    <w:rsid w:val="004045CB"/>
    <w:rsid w:val="004152E9"/>
    <w:rsid w:val="00420B77"/>
    <w:rsid w:val="00432B64"/>
    <w:rsid w:val="004942C4"/>
    <w:rsid w:val="00495FA4"/>
    <w:rsid w:val="00496CE3"/>
    <w:rsid w:val="004A72B5"/>
    <w:rsid w:val="004C563F"/>
    <w:rsid w:val="0052197C"/>
    <w:rsid w:val="00621E90"/>
    <w:rsid w:val="00656E40"/>
    <w:rsid w:val="006967D2"/>
    <w:rsid w:val="006B26FC"/>
    <w:rsid w:val="007549BE"/>
    <w:rsid w:val="007D0309"/>
    <w:rsid w:val="007E3DF9"/>
    <w:rsid w:val="007F6995"/>
    <w:rsid w:val="00803117"/>
    <w:rsid w:val="0080345E"/>
    <w:rsid w:val="0080636C"/>
    <w:rsid w:val="00817DC5"/>
    <w:rsid w:val="0085288B"/>
    <w:rsid w:val="00865299"/>
    <w:rsid w:val="00870B23"/>
    <w:rsid w:val="00872C2F"/>
    <w:rsid w:val="008908F3"/>
    <w:rsid w:val="008D56F5"/>
    <w:rsid w:val="008D7503"/>
    <w:rsid w:val="008E41CD"/>
    <w:rsid w:val="00900F58"/>
    <w:rsid w:val="009153DF"/>
    <w:rsid w:val="00952411"/>
    <w:rsid w:val="009627D0"/>
    <w:rsid w:val="00966887"/>
    <w:rsid w:val="00980D7B"/>
    <w:rsid w:val="009959D0"/>
    <w:rsid w:val="009A1D6D"/>
    <w:rsid w:val="009B5C20"/>
    <w:rsid w:val="009C1E9F"/>
    <w:rsid w:val="009E550B"/>
    <w:rsid w:val="00A30CBC"/>
    <w:rsid w:val="00A51458"/>
    <w:rsid w:val="00A66DD1"/>
    <w:rsid w:val="00AA32B2"/>
    <w:rsid w:val="00B02C60"/>
    <w:rsid w:val="00B13601"/>
    <w:rsid w:val="00B1616B"/>
    <w:rsid w:val="00B209D8"/>
    <w:rsid w:val="00B30A09"/>
    <w:rsid w:val="00B727EF"/>
    <w:rsid w:val="00B96521"/>
    <w:rsid w:val="00BF0597"/>
    <w:rsid w:val="00C06412"/>
    <w:rsid w:val="00C82D20"/>
    <w:rsid w:val="00C84B02"/>
    <w:rsid w:val="00C90A22"/>
    <w:rsid w:val="00C941EE"/>
    <w:rsid w:val="00CA4387"/>
    <w:rsid w:val="00CC6348"/>
    <w:rsid w:val="00CD0954"/>
    <w:rsid w:val="00CE1411"/>
    <w:rsid w:val="00D1175A"/>
    <w:rsid w:val="00D33A66"/>
    <w:rsid w:val="00D33DC8"/>
    <w:rsid w:val="00D35D91"/>
    <w:rsid w:val="00D47D2E"/>
    <w:rsid w:val="00D54A1B"/>
    <w:rsid w:val="00D54B0B"/>
    <w:rsid w:val="00D61C69"/>
    <w:rsid w:val="00DC737E"/>
    <w:rsid w:val="00E1359F"/>
    <w:rsid w:val="00E3689C"/>
    <w:rsid w:val="00E70F20"/>
    <w:rsid w:val="00EA6F69"/>
    <w:rsid w:val="00EC1E38"/>
    <w:rsid w:val="00EC5C30"/>
    <w:rsid w:val="00EC5D6B"/>
    <w:rsid w:val="00EF42CE"/>
    <w:rsid w:val="00F078AF"/>
    <w:rsid w:val="00F41568"/>
    <w:rsid w:val="00F43DE5"/>
    <w:rsid w:val="00F62045"/>
    <w:rsid w:val="00F870D0"/>
    <w:rsid w:val="00FA1F8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303634D"/>
  <w15:chartTrackingRefBased/>
  <w15:docId w15:val="{46B0D222-44C9-45F7-9C7D-25FB2870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aliases w:val="Heading 4 (Policy)"/>
    <w:basedOn w:val="Normal"/>
    <w:next w:val="Normal"/>
    <w:link w:val="Heading4Char"/>
    <w:uiPriority w:val="9"/>
    <w:qFormat/>
    <w:rsid w:val="008D56F5"/>
    <w:pPr>
      <w:spacing w:before="240" w:after="240"/>
      <w:contextualSpacing/>
      <w:jc w:val="center"/>
      <w:outlineLvl w:val="3"/>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D33A66"/>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D33A66"/>
    <w:rPr>
      <w:rFonts w:ascii="Arial" w:hAnsi="Arial" w:cs="Arial"/>
      <w:sz w:val="15"/>
    </w:rPr>
  </w:style>
  <w:style w:type="character" w:customStyle="1" w:styleId="Heading4Char">
    <w:name w:val="Heading 4 Char"/>
    <w:aliases w:val="Heading 4 (Policy) Char"/>
    <w:basedOn w:val="DefaultParagraphFont"/>
    <w:link w:val="Heading4"/>
    <w:uiPriority w:val="9"/>
    <w:rsid w:val="008D56F5"/>
    <w:rPr>
      <w:b/>
      <w:bCs/>
      <w:caps/>
      <w:sz w:val="24"/>
      <w:szCs w:val="24"/>
    </w:rPr>
  </w:style>
  <w:style w:type="paragraph" w:styleId="BodyText">
    <w:name w:val="Body Text"/>
    <w:basedOn w:val="Normal"/>
    <w:link w:val="BodyTextChar"/>
    <w:rsid w:val="00D1175A"/>
    <w:pPr>
      <w:spacing w:after="120"/>
    </w:pPr>
  </w:style>
  <w:style w:type="character" w:customStyle="1" w:styleId="BodyTextChar">
    <w:name w:val="Body Text Char"/>
    <w:basedOn w:val="DefaultParagraphFont"/>
    <w:link w:val="BodyText"/>
    <w:rsid w:val="00D117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56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368</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5</cp:revision>
  <cp:lastPrinted>2014-02-12T19:27:00Z</cp:lastPrinted>
  <dcterms:created xsi:type="dcterms:W3CDTF">2024-08-21T20:51:00Z</dcterms:created>
  <dcterms:modified xsi:type="dcterms:W3CDTF">2024-10-21T15:47:00Z</dcterms:modified>
</cp:coreProperties>
</file>