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414407D1" w14:textId="3BD929C8" w:rsidR="00265D23" w:rsidRPr="00CE1411" w:rsidRDefault="00A223B2" w:rsidP="00A223B2">
      <w:pPr>
        <w:jc w:val="center"/>
        <w:rPr>
          <w:rFonts w:ascii="Arial" w:hAnsi="Arial" w:cs="Arial"/>
          <w:sz w:val="16"/>
          <w:szCs w:val="16"/>
        </w:rPr>
      </w:pPr>
      <w:r w:rsidRPr="00A223B2">
        <w:rPr>
          <w:rFonts w:ascii="Arial" w:hAnsi="Arial" w:cs="Arial"/>
          <w:b/>
        </w:rPr>
        <w:t>ALTA 19-06 CONTIGUITY – MULTIPLE PARCELS ENDORSMENT</w:t>
      </w:r>
    </w:p>
    <w:p w14:paraId="402D922F" w14:textId="77777777" w:rsidR="00AA400D" w:rsidRDefault="00AA400D" w:rsidP="00DC352F">
      <w:pPr>
        <w:jc w:val="both"/>
        <w:rPr>
          <w:rFonts w:ascii="Arial" w:hAnsi="Arial" w:cs="Arial"/>
          <w:bCs/>
          <w:sz w:val="20"/>
        </w:rPr>
      </w:pPr>
    </w:p>
    <w:p w14:paraId="5AE426DD" w14:textId="77777777" w:rsidR="00AB72EA" w:rsidRDefault="00AB72EA" w:rsidP="00DC352F">
      <w:pPr>
        <w:jc w:val="both"/>
        <w:rPr>
          <w:rFonts w:ascii="Arial" w:hAnsi="Arial" w:cs="Arial"/>
          <w:bCs/>
          <w:sz w:val="20"/>
        </w:rPr>
      </w:pPr>
    </w:p>
    <w:p w14:paraId="5C4D615B" w14:textId="6BE71B51"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p>
    <w:p w14:paraId="261939FD" w14:textId="77777777" w:rsidR="008810D9" w:rsidRDefault="008810D9" w:rsidP="00DC352F">
      <w:pPr>
        <w:jc w:val="both"/>
        <w:rPr>
          <w:rFonts w:ascii="Arial" w:hAnsi="Arial" w:cs="Arial"/>
          <w:bCs/>
          <w:sz w:val="20"/>
        </w:rPr>
      </w:pPr>
    </w:p>
    <w:p w14:paraId="74854E24" w14:textId="77777777" w:rsidR="00AB72EA" w:rsidRDefault="00AB72EA" w:rsidP="00AB72EA">
      <w:pPr>
        <w:jc w:val="both"/>
        <w:rPr>
          <w:rFonts w:ascii="Arial" w:hAnsi="Arial" w:cs="Arial"/>
          <w:sz w:val="20"/>
        </w:rPr>
      </w:pPr>
    </w:p>
    <w:p w14:paraId="22B75782" w14:textId="7DB3C479" w:rsidR="00AB72EA" w:rsidRPr="00AB72EA" w:rsidRDefault="00AB72EA" w:rsidP="00AB72EA">
      <w:pPr>
        <w:jc w:val="both"/>
        <w:rPr>
          <w:rFonts w:ascii="Arial" w:hAnsi="Arial" w:cs="Arial"/>
          <w:sz w:val="20"/>
        </w:rPr>
      </w:pPr>
      <w:r w:rsidRPr="00AB72EA">
        <w:rPr>
          <w:rFonts w:ascii="Arial" w:hAnsi="Arial" w:cs="Arial"/>
          <w:sz w:val="20"/>
        </w:rPr>
        <w:t>The Company insures against loss or damage sustained by the Insured by reason of:</w:t>
      </w:r>
    </w:p>
    <w:p w14:paraId="5D379B8F" w14:textId="77777777" w:rsidR="00AB72EA" w:rsidRDefault="00AB72EA" w:rsidP="00AB72EA">
      <w:pPr>
        <w:jc w:val="both"/>
        <w:rPr>
          <w:rFonts w:ascii="Arial" w:hAnsi="Arial" w:cs="Arial"/>
          <w:bCs/>
          <w:sz w:val="20"/>
        </w:rPr>
      </w:pPr>
    </w:p>
    <w:p w14:paraId="6EA4C9B3" w14:textId="06EA5E83" w:rsidR="00AB72EA" w:rsidRPr="00AB72EA" w:rsidRDefault="00AB72EA" w:rsidP="00AB72EA">
      <w:pPr>
        <w:ind w:left="720" w:hanging="720"/>
        <w:jc w:val="both"/>
        <w:rPr>
          <w:rFonts w:ascii="Arial" w:hAnsi="Arial" w:cs="Arial"/>
          <w:bCs/>
          <w:sz w:val="20"/>
        </w:rPr>
      </w:pPr>
      <w:r w:rsidRPr="00AB72EA">
        <w:rPr>
          <w:rFonts w:ascii="Arial" w:hAnsi="Arial" w:cs="Arial"/>
          <w:bCs/>
          <w:sz w:val="20"/>
        </w:rPr>
        <w:t>1.</w:t>
      </w:r>
      <w:r w:rsidRPr="00AB72EA">
        <w:rPr>
          <w:rFonts w:ascii="Arial" w:hAnsi="Arial" w:cs="Arial"/>
          <w:bCs/>
          <w:sz w:val="20"/>
        </w:rPr>
        <w:tab/>
        <w:t xml:space="preserve">the failure [of the </w:t>
      </w:r>
      <w:r w:rsidR="000E157E">
        <w:rPr>
          <w:rFonts w:ascii="Arial" w:hAnsi="Arial" w:cs="Arial"/>
          <w:bCs/>
          <w:sz w:val="20"/>
          <w:u w:val="single"/>
        </w:rPr>
        <w:tab/>
      </w:r>
      <w:r w:rsidR="000E157E">
        <w:rPr>
          <w:rFonts w:ascii="Arial" w:hAnsi="Arial" w:cs="Arial"/>
          <w:bCs/>
          <w:sz w:val="20"/>
          <w:u w:val="single"/>
        </w:rPr>
        <w:tab/>
      </w:r>
      <w:r w:rsidRPr="00AB72EA">
        <w:rPr>
          <w:rFonts w:ascii="Arial" w:hAnsi="Arial" w:cs="Arial"/>
          <w:bCs/>
          <w:sz w:val="20"/>
        </w:rPr>
        <w:t xml:space="preserve"> boundary line of Parcel A] of the Land to be contiguous to [the </w:t>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Pr="00AB72EA">
        <w:rPr>
          <w:rFonts w:ascii="Arial" w:hAnsi="Arial" w:cs="Arial"/>
          <w:bCs/>
          <w:sz w:val="20"/>
        </w:rPr>
        <w:t xml:space="preserve"> boundary line of Parcel B] [for more than two parcels, continue as follows: “; of [the </w:t>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Pr="00AB72EA">
        <w:rPr>
          <w:rFonts w:ascii="Arial" w:hAnsi="Arial" w:cs="Arial"/>
          <w:bCs/>
          <w:sz w:val="20"/>
        </w:rPr>
        <w:t xml:space="preserve"> boundary line of Parcel B] of the Land to be contiguous to [the </w:t>
      </w:r>
      <w:r w:rsidR="000E157E">
        <w:rPr>
          <w:rFonts w:ascii="Arial" w:hAnsi="Arial" w:cs="Arial"/>
          <w:bCs/>
          <w:sz w:val="20"/>
          <w:u w:val="single"/>
        </w:rPr>
        <w:tab/>
      </w:r>
      <w:r w:rsidR="000E157E">
        <w:rPr>
          <w:rFonts w:ascii="Arial" w:hAnsi="Arial" w:cs="Arial"/>
          <w:bCs/>
          <w:sz w:val="20"/>
          <w:u w:val="single"/>
        </w:rPr>
        <w:tab/>
      </w:r>
      <w:r w:rsidR="000E157E">
        <w:rPr>
          <w:rFonts w:ascii="Arial" w:hAnsi="Arial" w:cs="Arial"/>
          <w:bCs/>
          <w:sz w:val="20"/>
          <w:u w:val="single"/>
        </w:rPr>
        <w:tab/>
      </w:r>
      <w:r w:rsidRPr="00AB72EA">
        <w:rPr>
          <w:rFonts w:ascii="Arial" w:hAnsi="Arial" w:cs="Arial"/>
          <w:bCs/>
          <w:sz w:val="20"/>
        </w:rPr>
        <w:t xml:space="preserve"> boundary line of Parcel C] and so on until all contiguous parcels described in the policy have been accounted for]; or</w:t>
      </w:r>
    </w:p>
    <w:p w14:paraId="7193C5CB" w14:textId="77777777" w:rsidR="00AB72EA" w:rsidRDefault="00AB72EA" w:rsidP="00AB72EA">
      <w:pPr>
        <w:jc w:val="both"/>
        <w:rPr>
          <w:rFonts w:ascii="Arial" w:hAnsi="Arial" w:cs="Arial"/>
          <w:bCs/>
          <w:sz w:val="20"/>
        </w:rPr>
      </w:pPr>
    </w:p>
    <w:p w14:paraId="42DAD010" w14:textId="39579FA1" w:rsidR="00AB72EA" w:rsidRPr="00AB72EA" w:rsidRDefault="00AB72EA" w:rsidP="00AB72EA">
      <w:pPr>
        <w:ind w:left="720" w:hanging="720"/>
        <w:jc w:val="both"/>
        <w:rPr>
          <w:rFonts w:ascii="Arial" w:hAnsi="Arial" w:cs="Arial"/>
          <w:bCs/>
          <w:sz w:val="20"/>
        </w:rPr>
      </w:pPr>
      <w:r w:rsidRPr="00AB72EA">
        <w:rPr>
          <w:rFonts w:ascii="Arial" w:hAnsi="Arial" w:cs="Arial"/>
          <w:bCs/>
          <w:sz w:val="20"/>
        </w:rPr>
        <w:t xml:space="preserve">2. </w:t>
      </w:r>
      <w:r w:rsidRPr="00AB72EA">
        <w:rPr>
          <w:rFonts w:ascii="Arial" w:hAnsi="Arial" w:cs="Arial"/>
          <w:bCs/>
          <w:sz w:val="20"/>
        </w:rPr>
        <w:tab/>
        <w:t>the presence of any gaps, strips, or gores separating any of the contiguous boundary lines described above.</w:t>
      </w:r>
    </w:p>
    <w:p w14:paraId="285BF58C" w14:textId="77777777" w:rsidR="00AB72EA" w:rsidRDefault="00AB72EA" w:rsidP="00AB72EA">
      <w:pPr>
        <w:jc w:val="both"/>
        <w:rPr>
          <w:rFonts w:ascii="Arial" w:hAnsi="Arial" w:cs="Arial"/>
          <w:sz w:val="20"/>
        </w:rPr>
      </w:pPr>
    </w:p>
    <w:p w14:paraId="5F6CCF5A" w14:textId="4D17E293" w:rsidR="00AB72EA" w:rsidRPr="00AB72EA" w:rsidRDefault="00AB72EA" w:rsidP="00AB72EA">
      <w:pPr>
        <w:jc w:val="both"/>
        <w:rPr>
          <w:rFonts w:ascii="Arial" w:hAnsi="Arial" w:cs="Arial"/>
          <w:sz w:val="20"/>
        </w:rPr>
      </w:pPr>
      <w:r w:rsidRPr="00AB72EA">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B72EA">
        <w:rPr>
          <w:rFonts w:ascii="Arial" w:hAnsi="Arial" w:cs="Arial"/>
          <w:sz w:val="20"/>
        </w:rPr>
        <w:t>all of</w:t>
      </w:r>
      <w:proofErr w:type="gramEnd"/>
      <w:r w:rsidRPr="00AB72EA">
        <w:rPr>
          <w:rFonts w:ascii="Arial" w:hAnsi="Arial" w:cs="Arial"/>
          <w:sz w:val="20"/>
        </w:rPr>
        <w:t xml:space="preserve"> the terms and provisions of the policy and of any prior endorsements.</w:t>
      </w:r>
    </w:p>
    <w:p w14:paraId="01A63258" w14:textId="77777777" w:rsidR="00AA400D" w:rsidRDefault="00AA400D" w:rsidP="00AA400D">
      <w:pPr>
        <w:jc w:val="both"/>
        <w:rPr>
          <w:rFonts w:ascii="Arial" w:hAnsi="Arial" w:cs="Arial"/>
          <w:sz w:val="20"/>
        </w:rPr>
      </w:pPr>
    </w:p>
    <w:p w14:paraId="6F196F64" w14:textId="77777777" w:rsidR="00AB72EA" w:rsidRPr="00AB72EA" w:rsidRDefault="00AB72EA" w:rsidP="00AB72EA">
      <w:pPr>
        <w:jc w:val="both"/>
        <w:rPr>
          <w:rFonts w:ascii="Arial" w:hAnsi="Arial" w:cs="Arial"/>
          <w:sz w:val="20"/>
        </w:rPr>
      </w:pPr>
      <w:r w:rsidRPr="00AB72EA">
        <w:rPr>
          <w:rFonts w:ascii="Arial" w:hAnsi="Arial" w:cs="Arial"/>
          <w:sz w:val="20"/>
        </w:rPr>
        <w:t>IN WITNESS WHEREOF the Company has caused its corporate name and seal to be hereunto affixed by</w:t>
      </w:r>
    </w:p>
    <w:p w14:paraId="3DD34783" w14:textId="77777777" w:rsidR="00AB72EA" w:rsidRPr="00AB72EA" w:rsidRDefault="00AB72EA" w:rsidP="00AB72EA">
      <w:pPr>
        <w:jc w:val="both"/>
        <w:rPr>
          <w:rFonts w:ascii="Arial" w:hAnsi="Arial" w:cs="Arial"/>
          <w:sz w:val="20"/>
        </w:rPr>
      </w:pPr>
      <w:r w:rsidRPr="00AB72EA">
        <w:rPr>
          <w:rFonts w:ascii="Arial" w:hAnsi="Arial" w:cs="Arial"/>
          <w:sz w:val="20"/>
        </w:rPr>
        <w:t xml:space="preserve">its duly authorized officers on the </w:t>
      </w:r>
      <w:r w:rsidRPr="00AB72EA">
        <w:rPr>
          <w:rFonts w:ascii="Arial" w:hAnsi="Arial" w:cs="Arial"/>
          <w:sz w:val="20"/>
          <w:u w:val="single"/>
        </w:rPr>
        <w:tab/>
      </w:r>
      <w:r w:rsidRPr="00AB72EA">
        <w:rPr>
          <w:rFonts w:ascii="Arial" w:hAnsi="Arial" w:cs="Arial"/>
          <w:sz w:val="20"/>
        </w:rPr>
        <w:t>day of</w:t>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rPr>
        <w:t>, 20</w:t>
      </w:r>
      <w:r w:rsidRPr="00AB72EA">
        <w:rPr>
          <w:rFonts w:ascii="Arial" w:hAnsi="Arial" w:cs="Arial"/>
          <w:sz w:val="20"/>
          <w:u w:val="single"/>
        </w:rPr>
        <w:tab/>
      </w:r>
      <w:r w:rsidRPr="00AB72EA">
        <w:rPr>
          <w:rFonts w:ascii="Arial" w:hAnsi="Arial" w:cs="Arial"/>
          <w:sz w:val="20"/>
        </w:rPr>
        <w:t>.</w:t>
      </w:r>
    </w:p>
    <w:p w14:paraId="3F9A99A2" w14:textId="77777777" w:rsidR="00F7187F" w:rsidRDefault="00F7187F" w:rsidP="00AA400D">
      <w:pPr>
        <w:jc w:val="both"/>
        <w:rPr>
          <w:rFonts w:ascii="Arial" w:hAnsi="Arial" w:cs="Arial"/>
          <w:sz w:val="20"/>
        </w:rPr>
      </w:pPr>
    </w:p>
    <w:p w14:paraId="6652846A" w14:textId="77777777" w:rsidR="00DF5AEF" w:rsidRDefault="00DF5AEF" w:rsidP="00AA400D">
      <w:pPr>
        <w:jc w:val="both"/>
        <w:rPr>
          <w:rFonts w:ascii="Arial" w:hAnsi="Arial" w:cs="Arial"/>
          <w:sz w:val="20"/>
        </w:rPr>
      </w:pPr>
    </w:p>
    <w:p w14:paraId="022EEA8E" w14:textId="77777777" w:rsidR="00F7187F" w:rsidRDefault="00F7187F" w:rsidP="00F7187F">
      <w:pPr>
        <w:jc w:val="both"/>
        <w:rPr>
          <w:rFonts w:ascii="Arial" w:hAnsi="Arial" w:cs="Arial"/>
          <w:sz w:val="20"/>
        </w:rPr>
        <w:sectPr w:rsidR="00F7187F">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44581" w:rsidRPr="00DB6F6B" w14:paraId="7C788021"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44581" w:rsidRPr="0084617D" w14:paraId="680701DC" w14:textId="77777777" w:rsidTr="00986EB0">
              <w:trPr>
                <w:cantSplit/>
                <w:trHeight w:hRule="exact" w:val="720"/>
              </w:trPr>
              <w:tc>
                <w:tcPr>
                  <w:tcW w:w="3960" w:type="dxa"/>
                  <w:tcBorders>
                    <w:top w:val="nil"/>
                  </w:tcBorders>
                  <w:shd w:val="clear" w:color="auto" w:fill="auto"/>
                </w:tcPr>
                <w:p w14:paraId="1B678A35" w14:textId="77777777" w:rsidR="00844581" w:rsidRDefault="00844581" w:rsidP="00986EB0">
                  <w:pPr>
                    <w:pStyle w:val="BodyText3"/>
                    <w:rPr>
                      <w:sz w:val="18"/>
                      <w:szCs w:val="18"/>
                    </w:rPr>
                  </w:pPr>
                  <w:r w:rsidRPr="0084617D">
                    <w:rPr>
                      <w:sz w:val="18"/>
                      <w:szCs w:val="18"/>
                    </w:rPr>
                    <w:t>Countersigned by:</w:t>
                  </w:r>
                </w:p>
                <w:p w14:paraId="6E2DDEB4" w14:textId="77777777" w:rsidR="00844581" w:rsidRDefault="00844581" w:rsidP="00986EB0">
                  <w:pPr>
                    <w:pStyle w:val="BodyText3"/>
                    <w:rPr>
                      <w:sz w:val="18"/>
                      <w:szCs w:val="18"/>
                    </w:rPr>
                  </w:pPr>
                </w:p>
                <w:p w14:paraId="70C59C38" w14:textId="77777777" w:rsidR="00844581" w:rsidRPr="0084617D" w:rsidRDefault="00844581" w:rsidP="00986EB0">
                  <w:pPr>
                    <w:pStyle w:val="BodyText3"/>
                    <w:rPr>
                      <w:sz w:val="18"/>
                      <w:szCs w:val="18"/>
                    </w:rPr>
                  </w:pPr>
                </w:p>
              </w:tc>
            </w:tr>
            <w:tr w:rsidR="00844581" w:rsidRPr="0084617D" w14:paraId="4D6E509D" w14:textId="77777777" w:rsidTr="00986EB0">
              <w:trPr>
                <w:cantSplit/>
                <w:trHeight w:hRule="exact" w:val="720"/>
              </w:trPr>
              <w:tc>
                <w:tcPr>
                  <w:tcW w:w="3960" w:type="dxa"/>
                  <w:shd w:val="clear" w:color="auto" w:fill="auto"/>
                </w:tcPr>
                <w:p w14:paraId="6FDF35F4" w14:textId="77777777" w:rsidR="00844581" w:rsidRDefault="00844581" w:rsidP="00986EB0">
                  <w:pPr>
                    <w:pStyle w:val="BodyText3"/>
                    <w:rPr>
                      <w:sz w:val="18"/>
                      <w:szCs w:val="18"/>
                    </w:rPr>
                  </w:pPr>
                  <w:r w:rsidRPr="0084617D">
                    <w:rPr>
                      <w:sz w:val="18"/>
                      <w:szCs w:val="18"/>
                    </w:rPr>
                    <w:t>Authorized Countersignature</w:t>
                  </w:r>
                </w:p>
                <w:p w14:paraId="6125B418" w14:textId="77777777" w:rsidR="00844581" w:rsidRDefault="00844581" w:rsidP="00986EB0">
                  <w:pPr>
                    <w:pStyle w:val="BodyText3"/>
                    <w:rPr>
                      <w:sz w:val="18"/>
                      <w:szCs w:val="18"/>
                    </w:rPr>
                  </w:pPr>
                </w:p>
                <w:p w14:paraId="7E7AF0A1" w14:textId="77777777" w:rsidR="00844581" w:rsidRPr="0084617D" w:rsidRDefault="00844581" w:rsidP="00986EB0">
                  <w:pPr>
                    <w:pStyle w:val="BodyText3"/>
                    <w:rPr>
                      <w:sz w:val="18"/>
                      <w:szCs w:val="18"/>
                    </w:rPr>
                  </w:pPr>
                </w:p>
              </w:tc>
            </w:tr>
            <w:tr w:rsidR="00844581" w:rsidRPr="0084617D" w14:paraId="40732F3D" w14:textId="77777777" w:rsidTr="00986EB0">
              <w:trPr>
                <w:cantSplit/>
                <w:trHeight w:hRule="exact" w:val="720"/>
              </w:trPr>
              <w:tc>
                <w:tcPr>
                  <w:tcW w:w="3960" w:type="dxa"/>
                  <w:tcBorders>
                    <w:bottom w:val="single" w:sz="4" w:space="0" w:color="auto"/>
                  </w:tcBorders>
                  <w:shd w:val="clear" w:color="auto" w:fill="auto"/>
                </w:tcPr>
                <w:p w14:paraId="1C178841" w14:textId="77777777" w:rsidR="00844581" w:rsidRDefault="00844581" w:rsidP="00986EB0">
                  <w:pPr>
                    <w:pStyle w:val="BodyText3"/>
                    <w:rPr>
                      <w:sz w:val="18"/>
                      <w:szCs w:val="18"/>
                    </w:rPr>
                  </w:pPr>
                  <w:r w:rsidRPr="0084617D">
                    <w:rPr>
                      <w:sz w:val="18"/>
                      <w:szCs w:val="18"/>
                    </w:rPr>
                    <w:t>Company Name</w:t>
                  </w:r>
                </w:p>
                <w:p w14:paraId="4DD2EAB2" w14:textId="77777777" w:rsidR="00844581" w:rsidRDefault="00844581" w:rsidP="00986EB0">
                  <w:pPr>
                    <w:pStyle w:val="BodyText3"/>
                    <w:rPr>
                      <w:sz w:val="18"/>
                      <w:szCs w:val="18"/>
                    </w:rPr>
                  </w:pPr>
                </w:p>
                <w:p w14:paraId="2F829AA3" w14:textId="77777777" w:rsidR="00844581" w:rsidRPr="0084617D" w:rsidRDefault="00844581" w:rsidP="00986EB0">
                  <w:pPr>
                    <w:pStyle w:val="BodyText3"/>
                    <w:rPr>
                      <w:sz w:val="18"/>
                      <w:szCs w:val="18"/>
                    </w:rPr>
                  </w:pPr>
                </w:p>
              </w:tc>
            </w:tr>
            <w:tr w:rsidR="00844581" w:rsidRPr="0084617D" w14:paraId="2ECC4FDE" w14:textId="77777777" w:rsidTr="00986EB0">
              <w:trPr>
                <w:cantSplit/>
                <w:trHeight w:hRule="exact" w:val="720"/>
              </w:trPr>
              <w:tc>
                <w:tcPr>
                  <w:tcW w:w="3960" w:type="dxa"/>
                  <w:tcBorders>
                    <w:bottom w:val="nil"/>
                  </w:tcBorders>
                  <w:shd w:val="clear" w:color="auto" w:fill="auto"/>
                </w:tcPr>
                <w:p w14:paraId="1DE810B4" w14:textId="77777777" w:rsidR="00844581" w:rsidRDefault="00844581" w:rsidP="00986EB0">
                  <w:pPr>
                    <w:pStyle w:val="BodyText3"/>
                    <w:rPr>
                      <w:sz w:val="18"/>
                      <w:szCs w:val="18"/>
                    </w:rPr>
                  </w:pPr>
                  <w:r w:rsidRPr="0084617D">
                    <w:rPr>
                      <w:sz w:val="18"/>
                      <w:szCs w:val="18"/>
                    </w:rPr>
                    <w:t>City, State</w:t>
                  </w:r>
                </w:p>
                <w:p w14:paraId="6AD57F30" w14:textId="77777777" w:rsidR="00844581" w:rsidRDefault="00844581" w:rsidP="00986EB0">
                  <w:pPr>
                    <w:pStyle w:val="BodyText3"/>
                    <w:rPr>
                      <w:sz w:val="18"/>
                      <w:szCs w:val="18"/>
                    </w:rPr>
                  </w:pPr>
                </w:p>
                <w:p w14:paraId="1B7D3E50" w14:textId="77777777" w:rsidR="00844581" w:rsidRPr="0084617D" w:rsidRDefault="00844581" w:rsidP="00986EB0">
                  <w:pPr>
                    <w:pStyle w:val="BodyText3"/>
                    <w:rPr>
                      <w:sz w:val="18"/>
                      <w:szCs w:val="18"/>
                    </w:rPr>
                  </w:pPr>
                </w:p>
              </w:tc>
            </w:tr>
          </w:tbl>
          <w:p w14:paraId="6F20B217" w14:textId="77777777" w:rsidR="00844581" w:rsidRPr="00DB6F6B" w:rsidRDefault="00844581" w:rsidP="00986EB0">
            <w:pPr>
              <w:tabs>
                <w:tab w:val="left" w:pos="2700"/>
              </w:tabs>
              <w:ind w:right="-513"/>
              <w:rPr>
                <w:rFonts w:ascii="Arial" w:hAnsi="Arial" w:cs="Arial"/>
                <w:b/>
                <w:bCs/>
                <w:sz w:val="20"/>
              </w:rPr>
            </w:pPr>
          </w:p>
        </w:tc>
        <w:tc>
          <w:tcPr>
            <w:tcW w:w="2250" w:type="dxa"/>
            <w:shd w:val="clear" w:color="auto" w:fill="auto"/>
          </w:tcPr>
          <w:p w14:paraId="545D1045" w14:textId="77777777" w:rsidR="00844581" w:rsidRPr="00DB6F6B" w:rsidRDefault="00844581" w:rsidP="00986EB0">
            <w:pPr>
              <w:tabs>
                <w:tab w:val="left" w:pos="2700"/>
              </w:tabs>
              <w:ind w:right="-513"/>
              <w:jc w:val="center"/>
              <w:rPr>
                <w:rFonts w:ascii="Arial" w:hAnsi="Arial" w:cs="Arial"/>
                <w:b/>
                <w:bCs/>
                <w:sz w:val="20"/>
              </w:rPr>
            </w:pPr>
          </w:p>
          <w:p w14:paraId="114600E9" w14:textId="77777777" w:rsidR="00844581" w:rsidRPr="00DB6F6B" w:rsidRDefault="00844581" w:rsidP="00986EB0">
            <w:pPr>
              <w:tabs>
                <w:tab w:val="left" w:pos="2700"/>
              </w:tabs>
              <w:ind w:right="-513"/>
              <w:jc w:val="center"/>
              <w:rPr>
                <w:rFonts w:ascii="Arial" w:hAnsi="Arial" w:cs="Arial"/>
                <w:b/>
                <w:bCs/>
                <w:sz w:val="20"/>
              </w:rPr>
            </w:pPr>
            <w:r w:rsidRPr="00E965E3">
              <w:rPr>
                <w:noProof/>
              </w:rPr>
              <w:drawing>
                <wp:inline distT="0" distB="0" distL="0" distR="0" wp14:anchorId="35D8641B" wp14:editId="49852BDC">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59D95F4" w14:textId="77777777" w:rsidR="00844581" w:rsidRPr="00DB6F6B" w:rsidRDefault="00844581" w:rsidP="00986EB0">
            <w:pPr>
              <w:tabs>
                <w:tab w:val="left" w:pos="2700"/>
              </w:tabs>
              <w:ind w:right="-513"/>
              <w:jc w:val="center"/>
              <w:rPr>
                <w:rFonts w:ascii="Arial" w:hAnsi="Arial" w:cs="Arial"/>
                <w:b/>
                <w:bCs/>
                <w:sz w:val="20"/>
              </w:rPr>
            </w:pPr>
          </w:p>
        </w:tc>
        <w:tc>
          <w:tcPr>
            <w:tcW w:w="3870" w:type="dxa"/>
            <w:shd w:val="clear" w:color="auto" w:fill="auto"/>
          </w:tcPr>
          <w:p w14:paraId="498E8B08" w14:textId="77777777" w:rsidR="00844581" w:rsidRPr="00DB6F6B" w:rsidRDefault="00844581" w:rsidP="00986EB0">
            <w:pPr>
              <w:tabs>
                <w:tab w:val="left" w:pos="2700"/>
              </w:tabs>
              <w:ind w:right="-513"/>
              <w:rPr>
                <w:rFonts w:ascii="Arial" w:hAnsi="Arial" w:cs="Arial"/>
                <w:b/>
                <w:bCs/>
                <w:sz w:val="20"/>
              </w:rPr>
            </w:pPr>
            <w:r w:rsidRPr="00E965E3">
              <w:rPr>
                <w:noProof/>
              </w:rPr>
              <w:drawing>
                <wp:inline distT="0" distB="0" distL="0" distR="0" wp14:anchorId="14F07EC7" wp14:editId="693C4253">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2C4BFE">
    <w:pPr>
      <w:contextualSpacing/>
      <w:jc w:val="both"/>
      <w:rPr>
        <w:rFonts w:ascii="Arial" w:hAnsi="Arial" w:cs="Arial"/>
        <w:bCs/>
        <w:sz w:val="16"/>
        <w:szCs w:val="16"/>
      </w:rPr>
    </w:pPr>
  </w:p>
  <w:p w14:paraId="6FA0DFE4" w14:textId="3FB04D31" w:rsidR="00B1616B" w:rsidRDefault="002C4BFE" w:rsidP="00E774C0">
    <w:pPr>
      <w:pStyle w:val="Footer"/>
      <w:rPr>
        <w:rFonts w:ascii="Arial" w:hAnsi="Arial" w:cs="Arial"/>
        <w:sz w:val="16"/>
        <w:szCs w:val="20"/>
      </w:rPr>
    </w:pPr>
    <w:r>
      <w:rPr>
        <w:rFonts w:ascii="Arial" w:hAnsi="Arial" w:cs="Arial"/>
        <w:sz w:val="16"/>
        <w:szCs w:val="20"/>
      </w:rPr>
      <w:t xml:space="preserve">ALTA </w:t>
    </w:r>
    <w:r w:rsidR="00AA400D">
      <w:rPr>
        <w:rFonts w:ascii="Arial" w:hAnsi="Arial" w:cs="Arial"/>
        <w:sz w:val="16"/>
        <w:szCs w:val="20"/>
      </w:rPr>
      <w:t>19</w:t>
    </w:r>
    <w:r w:rsidR="00F7187F">
      <w:rPr>
        <w:rFonts w:ascii="Arial" w:hAnsi="Arial" w:cs="Arial"/>
        <w:sz w:val="16"/>
        <w:szCs w:val="20"/>
      </w:rPr>
      <w:t>-06</w:t>
    </w:r>
    <w:r w:rsidR="009A1D6D">
      <w:rPr>
        <w:rFonts w:ascii="Arial" w:hAnsi="Arial" w:cs="Arial"/>
        <w:sz w:val="16"/>
        <w:szCs w:val="20"/>
      </w:rPr>
      <w:t xml:space="preserve"> </w:t>
    </w:r>
    <w:r w:rsidR="00AA400D">
      <w:rPr>
        <w:rFonts w:ascii="Arial" w:hAnsi="Arial" w:cs="Arial"/>
        <w:sz w:val="16"/>
        <w:szCs w:val="20"/>
      </w:rPr>
      <w:t>Contiguity-</w:t>
    </w:r>
    <w:r w:rsidR="00AB72EA">
      <w:rPr>
        <w:rFonts w:ascii="Arial" w:hAnsi="Arial" w:cs="Arial"/>
        <w:sz w:val="16"/>
        <w:szCs w:val="20"/>
      </w:rPr>
      <w:t>Multiple</w:t>
    </w:r>
    <w:r w:rsidR="00DF5AEF">
      <w:rPr>
        <w:rFonts w:ascii="Arial" w:hAnsi="Arial" w:cs="Arial"/>
        <w:sz w:val="16"/>
        <w:szCs w:val="20"/>
      </w:rPr>
      <w:t xml:space="preserve"> </w:t>
    </w:r>
    <w:r w:rsidR="00AA400D">
      <w:rPr>
        <w:rFonts w:ascii="Arial" w:hAnsi="Arial" w:cs="Arial"/>
        <w:sz w:val="16"/>
        <w:szCs w:val="20"/>
      </w:rPr>
      <w:t>Parcel</w:t>
    </w:r>
    <w:r w:rsidR="00DF5AEF">
      <w:rPr>
        <w:rFonts w:ascii="Arial" w:hAnsi="Arial" w:cs="Arial"/>
        <w:sz w:val="16"/>
        <w:szCs w:val="20"/>
      </w:rPr>
      <w:t>s</w:t>
    </w:r>
    <w:r>
      <w:rPr>
        <w:rFonts w:ascii="Arial" w:hAnsi="Arial" w:cs="Arial"/>
        <w:sz w:val="16"/>
        <w:szCs w:val="20"/>
      </w:rPr>
      <w:t xml:space="preserve"> Endorsement</w:t>
    </w:r>
    <w:r w:rsidR="00223611">
      <w:rPr>
        <w:rFonts w:ascii="Arial" w:hAnsi="Arial" w:cs="Arial"/>
        <w:sz w:val="16"/>
        <w:szCs w:val="20"/>
      </w:rPr>
      <w:t xml:space="preserve">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F7187F">
      <w:rPr>
        <w:rFonts w:ascii="Arial" w:hAnsi="Arial" w:cs="Arial"/>
        <w:sz w:val="16"/>
        <w:szCs w:val="20"/>
      </w:rPr>
      <w:tab/>
    </w: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C709B"/>
    <w:rsid w:val="000E157E"/>
    <w:rsid w:val="0012218C"/>
    <w:rsid w:val="001C47B9"/>
    <w:rsid w:val="002113A0"/>
    <w:rsid w:val="0021307C"/>
    <w:rsid w:val="00223611"/>
    <w:rsid w:val="00265D23"/>
    <w:rsid w:val="002C4BFE"/>
    <w:rsid w:val="00312A8A"/>
    <w:rsid w:val="0032428A"/>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C240D"/>
    <w:rsid w:val="00803117"/>
    <w:rsid w:val="00821B9B"/>
    <w:rsid w:val="00844581"/>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2024-08-19T16:21:00Z</dcterms:created>
  <dcterms:modified xsi:type="dcterms:W3CDTF">2024-10-21T17:08:00Z</dcterms:modified>
</cp:coreProperties>
</file>