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C3C49" w14:textId="3236B068" w:rsidR="00B1616B" w:rsidRPr="00287CB6" w:rsidRDefault="008B0B2D">
      <w:pPr>
        <w:pStyle w:val="Title"/>
        <w:rPr>
          <w:bCs w:val="0"/>
        </w:rPr>
      </w:pPr>
      <w:r w:rsidRPr="00912800">
        <w:rPr>
          <w:noProof/>
        </w:rPr>
        <w:drawing>
          <wp:inline distT="0" distB="0" distL="0" distR="0" wp14:anchorId="2CF957E4" wp14:editId="74AD9181">
            <wp:extent cx="2847975" cy="400050"/>
            <wp:effectExtent l="0" t="0" r="9525" b="0"/>
            <wp:docPr id="418653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0B4197DC" w14:textId="77777777" w:rsidR="00B02C60" w:rsidRPr="00287CB6" w:rsidRDefault="00B02C60">
      <w:pPr>
        <w:jc w:val="center"/>
        <w:rPr>
          <w:rFonts w:ascii="Arial" w:hAnsi="Arial" w:cs="Arial"/>
          <w:b/>
          <w:sz w:val="20"/>
          <w:szCs w:val="20"/>
        </w:rPr>
      </w:pPr>
    </w:p>
    <w:p w14:paraId="6E6B9681" w14:textId="26F32158" w:rsidR="00B1616B" w:rsidRPr="008B0B2D" w:rsidRDefault="000158C8">
      <w:pPr>
        <w:jc w:val="center"/>
        <w:rPr>
          <w:rFonts w:ascii="Arial" w:hAnsi="Arial" w:cs="Arial"/>
          <w:b/>
        </w:rPr>
      </w:pPr>
      <w:r w:rsidRPr="008B0B2D">
        <w:rPr>
          <w:rFonts w:ascii="Arial" w:hAnsi="Arial" w:cs="Arial"/>
          <w:b/>
        </w:rPr>
        <w:t xml:space="preserve">TIRSA </w:t>
      </w:r>
      <w:r w:rsidR="00966887" w:rsidRPr="008B0B2D">
        <w:rPr>
          <w:rFonts w:ascii="Arial" w:hAnsi="Arial" w:cs="Arial"/>
          <w:b/>
        </w:rPr>
        <w:t>COMMERCIAL CONTRACT VENDEE</w:t>
      </w:r>
      <w:r w:rsidR="00B1616B" w:rsidRPr="008B0B2D">
        <w:rPr>
          <w:rFonts w:ascii="Arial" w:hAnsi="Arial" w:cs="Arial"/>
          <w:b/>
        </w:rPr>
        <w:t xml:space="preserve"> ENDORSEMENT</w:t>
      </w:r>
    </w:p>
    <w:p w14:paraId="3079CCEC" w14:textId="77777777" w:rsidR="00D47D2E" w:rsidRPr="00287CB6" w:rsidRDefault="00D47D2E" w:rsidP="00B02C60">
      <w:pPr>
        <w:jc w:val="both"/>
        <w:rPr>
          <w:rFonts w:ascii="Arial" w:hAnsi="Arial" w:cs="Arial"/>
          <w:sz w:val="20"/>
          <w:szCs w:val="20"/>
        </w:rPr>
      </w:pPr>
    </w:p>
    <w:p w14:paraId="4BB74F87" w14:textId="77777777" w:rsidR="00E1359F" w:rsidRPr="00287CB6" w:rsidRDefault="00E1359F" w:rsidP="00E1359F">
      <w:pPr>
        <w:jc w:val="both"/>
        <w:rPr>
          <w:rFonts w:ascii="Arial" w:hAnsi="Arial" w:cs="Arial"/>
          <w:b/>
          <w:bCs/>
          <w:sz w:val="20"/>
          <w:szCs w:val="20"/>
        </w:rPr>
      </w:pPr>
      <w:r w:rsidRPr="00287CB6">
        <w:rPr>
          <w:rFonts w:ascii="Arial" w:hAnsi="Arial" w:cs="Arial"/>
          <w:b/>
          <w:bCs/>
          <w:sz w:val="20"/>
          <w:szCs w:val="20"/>
        </w:rPr>
        <w:t xml:space="preserve">Attached to and made a part of Policy Number </w:t>
      </w:r>
      <w:r w:rsidR="00961102">
        <w:rPr>
          <w:rFonts w:ascii="Arial" w:hAnsi="Arial" w:cs="Arial"/>
          <w:b/>
          <w:bCs/>
          <w:sz w:val="20"/>
          <w:szCs w:val="20"/>
          <w:u w:val="single"/>
        </w:rPr>
        <w:tab/>
      </w:r>
      <w:r w:rsidR="00961102">
        <w:rPr>
          <w:rFonts w:ascii="Arial" w:hAnsi="Arial" w:cs="Arial"/>
          <w:b/>
          <w:bCs/>
          <w:sz w:val="20"/>
          <w:szCs w:val="20"/>
          <w:u w:val="single"/>
        </w:rPr>
        <w:tab/>
      </w:r>
      <w:r w:rsidR="00961102">
        <w:rPr>
          <w:rFonts w:ascii="Arial" w:hAnsi="Arial" w:cs="Arial"/>
          <w:b/>
          <w:bCs/>
          <w:sz w:val="20"/>
          <w:szCs w:val="20"/>
          <w:u w:val="single"/>
        </w:rPr>
        <w:tab/>
      </w:r>
      <w:r w:rsidR="00961102">
        <w:rPr>
          <w:rFonts w:ascii="Arial" w:hAnsi="Arial" w:cs="Arial"/>
          <w:b/>
          <w:bCs/>
          <w:sz w:val="20"/>
          <w:szCs w:val="20"/>
          <w:u w:val="single"/>
        </w:rPr>
        <w:tab/>
      </w:r>
      <w:r w:rsidR="00961102">
        <w:rPr>
          <w:rFonts w:ascii="Arial" w:hAnsi="Arial" w:cs="Arial"/>
          <w:b/>
          <w:bCs/>
          <w:sz w:val="20"/>
          <w:szCs w:val="20"/>
          <w:u w:val="single"/>
        </w:rPr>
        <w:tab/>
      </w:r>
      <w:r w:rsidR="00961102">
        <w:rPr>
          <w:rFonts w:ascii="Arial" w:hAnsi="Arial" w:cs="Arial"/>
          <w:b/>
          <w:bCs/>
          <w:sz w:val="20"/>
          <w:szCs w:val="20"/>
          <w:u w:val="single"/>
        </w:rPr>
        <w:tab/>
      </w:r>
      <w:r w:rsidR="00961102">
        <w:rPr>
          <w:rFonts w:ascii="Arial" w:hAnsi="Arial" w:cs="Arial"/>
          <w:b/>
          <w:bCs/>
          <w:sz w:val="20"/>
          <w:szCs w:val="20"/>
          <w:u w:val="single"/>
        </w:rPr>
        <w:tab/>
      </w:r>
    </w:p>
    <w:p w14:paraId="5272C70F" w14:textId="77777777" w:rsidR="00E1359F" w:rsidRPr="00287CB6" w:rsidRDefault="00E1359F" w:rsidP="00E1359F">
      <w:pPr>
        <w:jc w:val="both"/>
        <w:rPr>
          <w:rFonts w:ascii="Arial" w:hAnsi="Arial" w:cs="Arial"/>
          <w:b/>
          <w:bCs/>
          <w:sz w:val="20"/>
          <w:szCs w:val="20"/>
        </w:rPr>
      </w:pPr>
    </w:p>
    <w:p w14:paraId="184B5C33" w14:textId="77777777" w:rsidR="000F71A9" w:rsidRPr="00287CB6" w:rsidRDefault="000F71A9" w:rsidP="000F71A9">
      <w:pPr>
        <w:jc w:val="both"/>
        <w:rPr>
          <w:rFonts w:ascii="Arial" w:hAnsi="Arial" w:cs="Arial"/>
          <w:sz w:val="20"/>
          <w:szCs w:val="20"/>
        </w:rPr>
      </w:pPr>
      <w:r w:rsidRPr="00287CB6">
        <w:rPr>
          <w:rFonts w:ascii="Arial" w:hAnsi="Arial" w:cs="Arial"/>
          <w:sz w:val="20"/>
          <w:szCs w:val="20"/>
        </w:rPr>
        <w:t xml:space="preserve">The Policy hereby insures that </w:t>
      </w:r>
      <w:r w:rsidR="00961102">
        <w:rPr>
          <w:rFonts w:ascii="Arial" w:hAnsi="Arial" w:cs="Arial"/>
          <w:sz w:val="20"/>
          <w:szCs w:val="20"/>
          <w:u w:val="single"/>
        </w:rPr>
        <w:tab/>
      </w:r>
      <w:r w:rsidR="00961102">
        <w:rPr>
          <w:rFonts w:ascii="Arial" w:hAnsi="Arial" w:cs="Arial"/>
          <w:sz w:val="20"/>
          <w:szCs w:val="20"/>
          <w:u w:val="single"/>
        </w:rPr>
        <w:tab/>
      </w:r>
      <w:r w:rsidR="00961102">
        <w:rPr>
          <w:rFonts w:ascii="Arial" w:hAnsi="Arial" w:cs="Arial"/>
          <w:sz w:val="20"/>
          <w:szCs w:val="20"/>
          <w:u w:val="single"/>
        </w:rPr>
        <w:tab/>
      </w:r>
      <w:r w:rsidR="00961102">
        <w:rPr>
          <w:rFonts w:ascii="Arial" w:hAnsi="Arial" w:cs="Arial"/>
          <w:sz w:val="20"/>
          <w:szCs w:val="20"/>
          <w:u w:val="single"/>
        </w:rPr>
        <w:tab/>
      </w:r>
      <w:r w:rsidR="00961102">
        <w:rPr>
          <w:rFonts w:ascii="Arial" w:hAnsi="Arial" w:cs="Arial"/>
          <w:sz w:val="20"/>
          <w:szCs w:val="20"/>
          <w:u w:val="single"/>
        </w:rPr>
        <w:tab/>
      </w:r>
      <w:r w:rsidR="00961102">
        <w:rPr>
          <w:rFonts w:ascii="Arial" w:hAnsi="Arial" w:cs="Arial"/>
          <w:sz w:val="20"/>
          <w:szCs w:val="20"/>
          <w:u w:val="single"/>
        </w:rPr>
        <w:tab/>
      </w:r>
      <w:r w:rsidRPr="00287CB6">
        <w:rPr>
          <w:rFonts w:ascii="Arial" w:hAnsi="Arial" w:cs="Arial"/>
          <w:sz w:val="20"/>
          <w:szCs w:val="20"/>
        </w:rPr>
        <w:t xml:space="preserve"> (the Insured) has a valid and enforceable interest as Contract Vendee under a Contract of Sale dated </w:t>
      </w:r>
      <w:r w:rsidR="00961102">
        <w:rPr>
          <w:rFonts w:ascii="Arial" w:hAnsi="Arial" w:cs="Arial"/>
          <w:sz w:val="20"/>
          <w:szCs w:val="20"/>
          <w:u w:val="single"/>
        </w:rPr>
        <w:tab/>
      </w:r>
      <w:r w:rsidR="00961102">
        <w:rPr>
          <w:rFonts w:ascii="Arial" w:hAnsi="Arial" w:cs="Arial"/>
          <w:sz w:val="20"/>
          <w:szCs w:val="20"/>
          <w:u w:val="single"/>
        </w:rPr>
        <w:tab/>
      </w:r>
      <w:r w:rsidR="00961102">
        <w:rPr>
          <w:rFonts w:ascii="Arial" w:hAnsi="Arial" w:cs="Arial"/>
          <w:sz w:val="20"/>
          <w:szCs w:val="20"/>
          <w:u w:val="single"/>
        </w:rPr>
        <w:tab/>
      </w:r>
      <w:r w:rsidR="00961102">
        <w:rPr>
          <w:rFonts w:ascii="Arial" w:hAnsi="Arial" w:cs="Arial"/>
          <w:sz w:val="20"/>
          <w:szCs w:val="20"/>
        </w:rPr>
        <w:t xml:space="preserve"> made </w:t>
      </w:r>
      <w:r w:rsidRPr="00287CB6">
        <w:rPr>
          <w:rFonts w:ascii="Arial" w:hAnsi="Arial" w:cs="Arial"/>
          <w:sz w:val="20"/>
          <w:szCs w:val="20"/>
        </w:rPr>
        <w:t>between</w:t>
      </w:r>
      <w:r w:rsidR="00961102">
        <w:rPr>
          <w:rFonts w:ascii="Arial" w:hAnsi="Arial" w:cs="Arial"/>
          <w:sz w:val="20"/>
          <w:szCs w:val="20"/>
        </w:rPr>
        <w:t xml:space="preserve"> </w:t>
      </w:r>
      <w:r w:rsidR="00961102">
        <w:rPr>
          <w:rFonts w:ascii="Arial" w:hAnsi="Arial" w:cs="Arial"/>
          <w:sz w:val="20"/>
          <w:szCs w:val="20"/>
          <w:u w:val="single"/>
        </w:rPr>
        <w:tab/>
      </w:r>
      <w:r w:rsidR="00961102">
        <w:rPr>
          <w:rFonts w:ascii="Arial" w:hAnsi="Arial" w:cs="Arial"/>
          <w:sz w:val="20"/>
          <w:szCs w:val="20"/>
          <w:u w:val="single"/>
        </w:rPr>
        <w:tab/>
      </w:r>
      <w:r w:rsidR="00961102">
        <w:rPr>
          <w:rFonts w:ascii="Arial" w:hAnsi="Arial" w:cs="Arial"/>
          <w:sz w:val="20"/>
          <w:szCs w:val="20"/>
          <w:u w:val="single"/>
        </w:rPr>
        <w:tab/>
      </w:r>
      <w:r w:rsidR="00961102">
        <w:rPr>
          <w:rFonts w:ascii="Arial" w:hAnsi="Arial" w:cs="Arial"/>
          <w:sz w:val="20"/>
          <w:szCs w:val="20"/>
          <w:u w:val="single"/>
        </w:rPr>
        <w:tab/>
      </w:r>
      <w:r w:rsidR="00961102">
        <w:rPr>
          <w:rFonts w:ascii="Arial" w:hAnsi="Arial" w:cs="Arial"/>
          <w:sz w:val="20"/>
          <w:szCs w:val="20"/>
          <w:u w:val="single"/>
        </w:rPr>
        <w:tab/>
      </w:r>
      <w:r w:rsidRPr="00287CB6">
        <w:rPr>
          <w:rFonts w:ascii="Arial" w:hAnsi="Arial" w:cs="Arial"/>
          <w:sz w:val="20"/>
          <w:szCs w:val="20"/>
        </w:rPr>
        <w:t xml:space="preserve"> as Contract Vendor and the Insured (the Contract) to purchase the land or other interest therein (the “Land”) (which Contract or a memorandum thereof is to be recorded in the County in which the Land is located) and</w:t>
      </w:r>
    </w:p>
    <w:p w14:paraId="1E1CCA86" w14:textId="77777777" w:rsidR="000F71A9" w:rsidRPr="00287CB6" w:rsidRDefault="000F71A9" w:rsidP="000F71A9">
      <w:pPr>
        <w:jc w:val="both"/>
        <w:rPr>
          <w:rFonts w:ascii="Arial" w:hAnsi="Arial" w:cs="Arial"/>
          <w:sz w:val="20"/>
          <w:szCs w:val="20"/>
        </w:rPr>
      </w:pPr>
    </w:p>
    <w:p w14:paraId="519240C8" w14:textId="77777777" w:rsidR="000F71A9" w:rsidRPr="00287CB6" w:rsidRDefault="000F71A9" w:rsidP="000F71A9">
      <w:pPr>
        <w:jc w:val="both"/>
        <w:rPr>
          <w:rFonts w:ascii="Arial" w:hAnsi="Arial" w:cs="Arial"/>
          <w:sz w:val="20"/>
          <w:szCs w:val="20"/>
        </w:rPr>
      </w:pPr>
      <w:r w:rsidRPr="00287CB6">
        <w:rPr>
          <w:rFonts w:ascii="Arial" w:hAnsi="Arial" w:cs="Arial"/>
          <w:sz w:val="20"/>
          <w:szCs w:val="20"/>
        </w:rPr>
        <w:t>Policy further insures against loss or damage incurred by the Insured by reason of:</w:t>
      </w:r>
    </w:p>
    <w:p w14:paraId="72CC2B25" w14:textId="77777777" w:rsidR="000F71A9" w:rsidRPr="00287CB6" w:rsidRDefault="000F71A9" w:rsidP="000F71A9">
      <w:pPr>
        <w:jc w:val="both"/>
        <w:rPr>
          <w:rFonts w:ascii="Arial" w:hAnsi="Arial" w:cs="Arial"/>
          <w:sz w:val="20"/>
          <w:szCs w:val="20"/>
        </w:rPr>
      </w:pPr>
    </w:p>
    <w:p w14:paraId="4A8F26A8" w14:textId="77777777" w:rsidR="008B0B2D" w:rsidRPr="008B0B2D" w:rsidRDefault="008B0B2D" w:rsidP="008B0B2D">
      <w:pPr>
        <w:pStyle w:val="ListParagraph"/>
        <w:ind w:left="1440" w:hanging="720"/>
        <w:rPr>
          <w:rFonts w:ascii="Arial" w:hAnsi="Arial" w:cs="Arial"/>
          <w:sz w:val="20"/>
          <w:szCs w:val="20"/>
        </w:rPr>
      </w:pPr>
      <w:r w:rsidRPr="008B0B2D">
        <w:rPr>
          <w:rFonts w:ascii="Arial" w:hAnsi="Arial" w:cs="Arial"/>
          <w:sz w:val="20"/>
          <w:szCs w:val="20"/>
        </w:rPr>
        <w:t>1.</w:t>
      </w:r>
      <w:r w:rsidRPr="008B0B2D">
        <w:rPr>
          <w:rFonts w:ascii="Arial" w:hAnsi="Arial" w:cs="Arial"/>
          <w:sz w:val="20"/>
          <w:szCs w:val="20"/>
        </w:rPr>
        <w:tab/>
        <w:t xml:space="preserve">the unenforceability of the right to receive an instrument of conveyance under the Contract except to the extent that such unenforceability is based on the failure of the Insured to have fulfilled the terms, </w:t>
      </w:r>
      <w:proofErr w:type="gramStart"/>
      <w:r w:rsidRPr="008B0B2D">
        <w:rPr>
          <w:rFonts w:ascii="Arial" w:hAnsi="Arial" w:cs="Arial"/>
          <w:sz w:val="20"/>
          <w:szCs w:val="20"/>
        </w:rPr>
        <w:t>conditions</w:t>
      </w:r>
      <w:proofErr w:type="gramEnd"/>
      <w:r w:rsidRPr="008B0B2D">
        <w:rPr>
          <w:rFonts w:ascii="Arial" w:hAnsi="Arial" w:cs="Arial"/>
          <w:sz w:val="20"/>
          <w:szCs w:val="20"/>
        </w:rPr>
        <w:t xml:space="preserve"> and provisions of the Contract by reason of other than a matter insured against under the Policy and any endorsements thereto;</w:t>
      </w:r>
    </w:p>
    <w:p w14:paraId="4D1389A2" w14:textId="77777777" w:rsidR="008B0B2D" w:rsidRDefault="008B0B2D" w:rsidP="008B0B2D">
      <w:pPr>
        <w:pStyle w:val="ListParagraph"/>
        <w:ind w:left="1440" w:hanging="720"/>
        <w:rPr>
          <w:rFonts w:ascii="Arial" w:hAnsi="Arial" w:cs="Arial"/>
          <w:sz w:val="20"/>
          <w:szCs w:val="20"/>
        </w:rPr>
      </w:pPr>
    </w:p>
    <w:p w14:paraId="70CADFE2" w14:textId="240E20F8" w:rsidR="008B0B2D" w:rsidRPr="008B0B2D" w:rsidRDefault="008B0B2D" w:rsidP="008B0B2D">
      <w:pPr>
        <w:pStyle w:val="ListParagraph"/>
        <w:ind w:left="1440" w:hanging="720"/>
        <w:rPr>
          <w:rFonts w:ascii="Arial" w:hAnsi="Arial" w:cs="Arial"/>
          <w:sz w:val="20"/>
          <w:szCs w:val="20"/>
        </w:rPr>
      </w:pPr>
      <w:r w:rsidRPr="008B0B2D">
        <w:rPr>
          <w:rFonts w:ascii="Arial" w:hAnsi="Arial" w:cs="Arial"/>
          <w:sz w:val="20"/>
          <w:szCs w:val="20"/>
        </w:rPr>
        <w:t>2.</w:t>
      </w:r>
      <w:r w:rsidRPr="008B0B2D">
        <w:rPr>
          <w:rFonts w:ascii="Arial" w:hAnsi="Arial" w:cs="Arial"/>
          <w:sz w:val="20"/>
          <w:szCs w:val="20"/>
        </w:rPr>
        <w:tab/>
        <w:t>the refusal of a trustee or a debtor in possession, in the event of a bankruptcy of the Seller or the then record title owner, to issue an instrument of conveyance under the terms of the Contract unless the Insured is not in possession of the Land, within the meaning of the Bankruptcy Code;</w:t>
      </w:r>
    </w:p>
    <w:p w14:paraId="220D86E8" w14:textId="77777777" w:rsidR="008B0B2D" w:rsidRDefault="008B0B2D" w:rsidP="008B0B2D">
      <w:pPr>
        <w:pStyle w:val="ListParagraph"/>
        <w:ind w:left="1440" w:hanging="720"/>
        <w:rPr>
          <w:rFonts w:ascii="Arial" w:hAnsi="Arial" w:cs="Arial"/>
          <w:sz w:val="20"/>
          <w:szCs w:val="20"/>
        </w:rPr>
      </w:pPr>
    </w:p>
    <w:p w14:paraId="3511B0B4" w14:textId="0193E6E5" w:rsidR="000F71A9" w:rsidRPr="00287CB6" w:rsidRDefault="008B0B2D" w:rsidP="008B0B2D">
      <w:pPr>
        <w:pStyle w:val="ListParagraph"/>
        <w:ind w:left="1440" w:hanging="720"/>
        <w:rPr>
          <w:rFonts w:ascii="Arial" w:hAnsi="Arial" w:cs="Arial"/>
          <w:sz w:val="20"/>
          <w:szCs w:val="20"/>
        </w:rPr>
      </w:pPr>
      <w:r w:rsidRPr="008B0B2D">
        <w:rPr>
          <w:rFonts w:ascii="Arial" w:hAnsi="Arial" w:cs="Arial"/>
          <w:sz w:val="20"/>
          <w:szCs w:val="20"/>
        </w:rPr>
        <w:t>3.</w:t>
      </w:r>
      <w:r w:rsidRPr="008B0B2D">
        <w:rPr>
          <w:rFonts w:ascii="Arial" w:hAnsi="Arial" w:cs="Arial"/>
          <w:sz w:val="20"/>
          <w:szCs w:val="20"/>
        </w:rPr>
        <w:tab/>
        <w:t xml:space="preserve">the inability of the Insured, at the time when payment of the balance of the purchase price under the Contract is due, to obtain title to the Land free of adverse interests, </w:t>
      </w:r>
      <w:proofErr w:type="gramStart"/>
      <w:r w:rsidRPr="008B0B2D">
        <w:rPr>
          <w:rFonts w:ascii="Arial" w:hAnsi="Arial" w:cs="Arial"/>
          <w:sz w:val="20"/>
          <w:szCs w:val="20"/>
        </w:rPr>
        <w:t>liens</w:t>
      </w:r>
      <w:proofErr w:type="gramEnd"/>
      <w:r w:rsidRPr="008B0B2D">
        <w:rPr>
          <w:rFonts w:ascii="Arial" w:hAnsi="Arial" w:cs="Arial"/>
          <w:sz w:val="20"/>
          <w:szCs w:val="20"/>
        </w:rPr>
        <w:t xml:space="preserve"> or encumbrances, except as provided for in the Policy and any endorsements thereto.</w:t>
      </w:r>
    </w:p>
    <w:p w14:paraId="3B2B0ECE" w14:textId="77777777" w:rsidR="008B0B2D" w:rsidRDefault="008B0B2D" w:rsidP="000F71A9">
      <w:pPr>
        <w:jc w:val="both"/>
        <w:rPr>
          <w:rFonts w:ascii="Arial" w:hAnsi="Arial" w:cs="Arial"/>
          <w:sz w:val="20"/>
          <w:szCs w:val="20"/>
        </w:rPr>
      </w:pPr>
    </w:p>
    <w:p w14:paraId="02B4CB53" w14:textId="7BFD3018" w:rsidR="000F71A9" w:rsidRPr="00287CB6" w:rsidRDefault="000F71A9" w:rsidP="000F71A9">
      <w:pPr>
        <w:jc w:val="both"/>
        <w:rPr>
          <w:rFonts w:ascii="Arial" w:hAnsi="Arial" w:cs="Arial"/>
          <w:sz w:val="20"/>
          <w:szCs w:val="20"/>
        </w:rPr>
      </w:pPr>
      <w:proofErr w:type="gramStart"/>
      <w:r w:rsidRPr="00287CB6">
        <w:rPr>
          <w:rFonts w:ascii="Arial" w:hAnsi="Arial" w:cs="Arial"/>
          <w:sz w:val="20"/>
          <w:szCs w:val="20"/>
        </w:rPr>
        <w:t>For the purpose of</w:t>
      </w:r>
      <w:proofErr w:type="gramEnd"/>
      <w:r w:rsidRPr="00287CB6">
        <w:rPr>
          <w:rFonts w:ascii="Arial" w:hAnsi="Arial" w:cs="Arial"/>
          <w:sz w:val="20"/>
          <w:szCs w:val="20"/>
        </w:rPr>
        <w:t xml:space="preserve"> the coverages provided under this Endorsement, paragraph 8(a) of the Conditions of the Policy is amended to read as follows:</w:t>
      </w:r>
    </w:p>
    <w:p w14:paraId="6CE8F223" w14:textId="77777777" w:rsidR="000F71A9" w:rsidRPr="00287CB6" w:rsidRDefault="000F71A9" w:rsidP="000F71A9">
      <w:pPr>
        <w:jc w:val="both"/>
        <w:rPr>
          <w:rFonts w:ascii="Arial" w:hAnsi="Arial" w:cs="Arial"/>
          <w:sz w:val="20"/>
          <w:szCs w:val="20"/>
        </w:rPr>
      </w:pPr>
    </w:p>
    <w:p w14:paraId="3F9E1164" w14:textId="77777777" w:rsidR="000F71A9" w:rsidRPr="00287CB6" w:rsidRDefault="000F71A9" w:rsidP="000F71A9">
      <w:pPr>
        <w:numPr>
          <w:ilvl w:val="0"/>
          <w:numId w:val="28"/>
        </w:numPr>
        <w:jc w:val="both"/>
        <w:rPr>
          <w:rFonts w:ascii="Arial" w:hAnsi="Arial" w:cs="Arial"/>
          <w:sz w:val="20"/>
          <w:szCs w:val="20"/>
        </w:rPr>
      </w:pPr>
      <w:r w:rsidRPr="00287CB6">
        <w:rPr>
          <w:rFonts w:ascii="Arial" w:hAnsi="Arial" w:cs="Arial"/>
          <w:sz w:val="20"/>
          <w:szCs w:val="20"/>
        </w:rPr>
        <w:t>The liability of the Company under the Policy shall not exceed the least of:</w:t>
      </w:r>
    </w:p>
    <w:p w14:paraId="2E0E10A8" w14:textId="77777777" w:rsidR="000F71A9" w:rsidRPr="00287CB6" w:rsidRDefault="000F71A9" w:rsidP="00287CB6">
      <w:pPr>
        <w:jc w:val="both"/>
        <w:rPr>
          <w:rFonts w:ascii="Arial" w:hAnsi="Arial" w:cs="Arial"/>
          <w:sz w:val="20"/>
          <w:szCs w:val="20"/>
        </w:rPr>
      </w:pPr>
    </w:p>
    <w:p w14:paraId="6CA1C303" w14:textId="77777777" w:rsidR="000F71A9" w:rsidRPr="00287CB6" w:rsidRDefault="000F71A9" w:rsidP="000F71A9">
      <w:pPr>
        <w:numPr>
          <w:ilvl w:val="0"/>
          <w:numId w:val="30"/>
        </w:numPr>
        <w:jc w:val="both"/>
        <w:rPr>
          <w:rFonts w:ascii="Arial" w:hAnsi="Arial" w:cs="Arial"/>
          <w:sz w:val="20"/>
          <w:szCs w:val="20"/>
        </w:rPr>
      </w:pPr>
      <w:r w:rsidRPr="00287CB6">
        <w:rPr>
          <w:rFonts w:ascii="Arial" w:hAnsi="Arial" w:cs="Arial"/>
          <w:sz w:val="20"/>
          <w:szCs w:val="20"/>
        </w:rPr>
        <w:t>the Amount of Insurance stated in Schedule A; or</w:t>
      </w:r>
    </w:p>
    <w:p w14:paraId="14C33CF5" w14:textId="77777777" w:rsidR="000F71A9" w:rsidRPr="00287CB6" w:rsidRDefault="000F71A9" w:rsidP="00287CB6">
      <w:pPr>
        <w:jc w:val="both"/>
        <w:rPr>
          <w:rFonts w:ascii="Arial" w:hAnsi="Arial" w:cs="Arial"/>
          <w:sz w:val="20"/>
          <w:szCs w:val="20"/>
        </w:rPr>
      </w:pPr>
    </w:p>
    <w:p w14:paraId="21064804" w14:textId="77777777" w:rsidR="000F71A9" w:rsidRPr="00287CB6" w:rsidRDefault="000F71A9" w:rsidP="000F71A9">
      <w:pPr>
        <w:numPr>
          <w:ilvl w:val="0"/>
          <w:numId w:val="30"/>
        </w:numPr>
        <w:jc w:val="both"/>
        <w:rPr>
          <w:rFonts w:ascii="Arial" w:hAnsi="Arial" w:cs="Arial"/>
          <w:sz w:val="20"/>
          <w:szCs w:val="20"/>
        </w:rPr>
      </w:pPr>
      <w:r w:rsidRPr="00287CB6">
        <w:rPr>
          <w:rFonts w:ascii="Arial" w:hAnsi="Arial" w:cs="Arial"/>
          <w:sz w:val="20"/>
          <w:szCs w:val="20"/>
        </w:rPr>
        <w:t>the sum of:</w:t>
      </w:r>
    </w:p>
    <w:p w14:paraId="09058019" w14:textId="77777777" w:rsidR="000F71A9" w:rsidRPr="00287CB6" w:rsidRDefault="000F71A9" w:rsidP="00287CB6">
      <w:pPr>
        <w:jc w:val="both"/>
        <w:rPr>
          <w:rFonts w:ascii="Arial" w:hAnsi="Arial" w:cs="Arial"/>
          <w:sz w:val="20"/>
          <w:szCs w:val="20"/>
        </w:rPr>
      </w:pPr>
    </w:p>
    <w:p w14:paraId="330FECDD" w14:textId="3FF0AB43" w:rsidR="000F71A9" w:rsidRPr="00287CB6" w:rsidRDefault="008B0B2D" w:rsidP="000F71A9">
      <w:pPr>
        <w:numPr>
          <w:ilvl w:val="0"/>
          <w:numId w:val="31"/>
        </w:numPr>
        <w:ind w:left="2160"/>
        <w:jc w:val="both"/>
        <w:rPr>
          <w:rFonts w:ascii="Arial" w:hAnsi="Arial" w:cs="Arial"/>
          <w:sz w:val="20"/>
          <w:szCs w:val="20"/>
        </w:rPr>
      </w:pPr>
      <w:r w:rsidRPr="008B0B2D">
        <w:rPr>
          <w:rFonts w:ascii="Arial" w:hAnsi="Arial" w:cs="Arial"/>
          <w:sz w:val="20"/>
          <w:szCs w:val="20"/>
        </w:rPr>
        <w:t>the excess of the fair market value of the Land (less the actual cost of the buildings and improvements on the Land made by the Insured and related costs addressed in paragraph (D) below) at the time when payment of the balance of the purchase price under the Contract is due above the price at which the Insured could have acquired the Land under the terms of the Contract, but in no event shall the amount under this paragraph (A) be a negative number; and</w:t>
      </w:r>
    </w:p>
    <w:p w14:paraId="04FEB374" w14:textId="77777777" w:rsidR="000F71A9" w:rsidRPr="00287CB6" w:rsidRDefault="000F71A9" w:rsidP="000F71A9">
      <w:pPr>
        <w:jc w:val="both"/>
        <w:rPr>
          <w:rFonts w:ascii="Arial" w:hAnsi="Arial" w:cs="Arial"/>
          <w:sz w:val="20"/>
          <w:szCs w:val="20"/>
        </w:rPr>
      </w:pPr>
    </w:p>
    <w:p w14:paraId="3A372276" w14:textId="77777777" w:rsidR="000F71A9" w:rsidRPr="00287CB6" w:rsidRDefault="000F71A9" w:rsidP="000F71A9">
      <w:pPr>
        <w:numPr>
          <w:ilvl w:val="0"/>
          <w:numId w:val="31"/>
        </w:numPr>
        <w:ind w:left="2160"/>
        <w:jc w:val="both"/>
        <w:rPr>
          <w:rFonts w:ascii="Arial" w:hAnsi="Arial" w:cs="Arial"/>
          <w:sz w:val="20"/>
          <w:szCs w:val="20"/>
        </w:rPr>
      </w:pPr>
      <w:r w:rsidRPr="00287CB6">
        <w:rPr>
          <w:rFonts w:ascii="Arial" w:hAnsi="Arial" w:cs="Arial"/>
          <w:sz w:val="20"/>
          <w:szCs w:val="20"/>
        </w:rPr>
        <w:t>the unreimbursed portion of the consideration paid under the Contract by the Insured; and</w:t>
      </w:r>
    </w:p>
    <w:p w14:paraId="7031E0FB" w14:textId="77777777" w:rsidR="000F71A9" w:rsidRPr="00287CB6" w:rsidRDefault="000F71A9" w:rsidP="000F71A9">
      <w:pPr>
        <w:jc w:val="both"/>
        <w:rPr>
          <w:rFonts w:ascii="Arial" w:hAnsi="Arial" w:cs="Arial"/>
          <w:sz w:val="20"/>
          <w:szCs w:val="20"/>
        </w:rPr>
      </w:pPr>
    </w:p>
    <w:p w14:paraId="4490EE66" w14:textId="77777777" w:rsidR="000F71A9" w:rsidRPr="00287CB6" w:rsidRDefault="000F71A9" w:rsidP="000F71A9">
      <w:pPr>
        <w:numPr>
          <w:ilvl w:val="0"/>
          <w:numId w:val="31"/>
        </w:numPr>
        <w:ind w:left="2160"/>
        <w:jc w:val="both"/>
        <w:rPr>
          <w:rFonts w:ascii="Arial" w:hAnsi="Arial" w:cs="Arial"/>
          <w:sz w:val="20"/>
          <w:szCs w:val="20"/>
        </w:rPr>
      </w:pPr>
      <w:r w:rsidRPr="00287CB6">
        <w:rPr>
          <w:rFonts w:ascii="Arial" w:hAnsi="Arial" w:cs="Arial"/>
          <w:sz w:val="20"/>
          <w:szCs w:val="20"/>
        </w:rPr>
        <w:t>the actual cost of the construction of buildings and improvements on the Land made by the Insured under the terms of the Contract; and</w:t>
      </w:r>
    </w:p>
    <w:p w14:paraId="0716AA95" w14:textId="77777777" w:rsidR="000F71A9" w:rsidRPr="00287CB6" w:rsidRDefault="000F71A9" w:rsidP="000F71A9">
      <w:pPr>
        <w:jc w:val="both"/>
        <w:rPr>
          <w:rFonts w:ascii="Arial" w:hAnsi="Arial" w:cs="Arial"/>
          <w:sz w:val="20"/>
          <w:szCs w:val="20"/>
        </w:rPr>
      </w:pPr>
    </w:p>
    <w:p w14:paraId="0B9ABC59" w14:textId="532ABDE5" w:rsidR="000F71A9" w:rsidRPr="00287CB6" w:rsidRDefault="008B0B2D" w:rsidP="000F71A9">
      <w:pPr>
        <w:numPr>
          <w:ilvl w:val="0"/>
          <w:numId w:val="31"/>
        </w:numPr>
        <w:ind w:left="2160"/>
        <w:jc w:val="both"/>
        <w:rPr>
          <w:rFonts w:ascii="Arial" w:hAnsi="Arial" w:cs="Arial"/>
          <w:sz w:val="20"/>
          <w:szCs w:val="20"/>
        </w:rPr>
      </w:pPr>
      <w:r w:rsidRPr="008B0B2D">
        <w:rPr>
          <w:rFonts w:ascii="Arial" w:hAnsi="Arial" w:cs="Arial"/>
          <w:sz w:val="20"/>
          <w:szCs w:val="20"/>
        </w:rPr>
        <w:t xml:space="preserve">actual costs directly related to the acquisition of the Land and construction of the buildings and improvements on the Land, which related costs include, and are limited to, reasonable legal fees and other expenses incurred in obtaining building and occupancy permits; architectural, engineering and construction management </w:t>
      </w:r>
      <w:r w:rsidRPr="008B0B2D">
        <w:rPr>
          <w:rFonts w:ascii="Arial" w:hAnsi="Arial" w:cs="Arial"/>
          <w:sz w:val="20"/>
          <w:szCs w:val="20"/>
        </w:rPr>
        <w:lastRenderedPageBreak/>
        <w:t>fees; environmental testing and review; landscaping; and interest on loans for construction of the buildings and improvements.</w:t>
      </w:r>
    </w:p>
    <w:p w14:paraId="4A3847DF" w14:textId="77777777" w:rsidR="00966887" w:rsidRPr="00287CB6" w:rsidRDefault="00966887" w:rsidP="00966887">
      <w:pPr>
        <w:pStyle w:val="ListParagraph"/>
        <w:ind w:left="0"/>
        <w:rPr>
          <w:rFonts w:ascii="Arial" w:hAnsi="Arial" w:cs="Arial"/>
          <w:sz w:val="20"/>
          <w:szCs w:val="20"/>
        </w:rPr>
      </w:pPr>
    </w:p>
    <w:p w14:paraId="24B1CFBD" w14:textId="0A6902EF" w:rsidR="00966887" w:rsidRDefault="008B0B2D" w:rsidP="00966887">
      <w:pPr>
        <w:jc w:val="both"/>
        <w:rPr>
          <w:rFonts w:ascii="Arial" w:hAnsi="Arial" w:cs="Arial"/>
          <w:sz w:val="20"/>
          <w:szCs w:val="20"/>
        </w:rPr>
      </w:pPr>
      <w:r w:rsidRPr="008B0B2D">
        <w:rPr>
          <w:rFonts w:ascii="Arial" w:hAnsi="Arial" w:cs="Arial"/>
          <w:sz w:val="20"/>
          <w:szCs w:val="20"/>
        </w:rPr>
        <w:t xml:space="preserve">Liability under paragraph 8.a.ii.(b), (c) and (d) above is limited to amounts paid and costs incurred prior to the Insured having actual or constructive notice of any defect in or objection to title arising after the policy date or any redate thereof (a “Date of Policy”), but in no event shall the Company be liable for an amount greater than as set forth in paragraph 8(a) of the Conditions of the Policy, as amended above, and costs which the Company is obligated under the Conditions thereof to pay. At the request of the Insured, title may be continued down to the date on which a payment is </w:t>
      </w:r>
      <w:proofErr w:type="gramStart"/>
      <w:r w:rsidRPr="008B0B2D">
        <w:rPr>
          <w:rFonts w:ascii="Arial" w:hAnsi="Arial" w:cs="Arial"/>
          <w:sz w:val="20"/>
          <w:szCs w:val="20"/>
        </w:rPr>
        <w:t>made</w:t>
      </w:r>
      <w:proofErr w:type="gramEnd"/>
      <w:r w:rsidRPr="008B0B2D">
        <w:rPr>
          <w:rFonts w:ascii="Arial" w:hAnsi="Arial" w:cs="Arial"/>
          <w:sz w:val="20"/>
          <w:szCs w:val="20"/>
        </w:rPr>
        <w:t xml:space="preserve"> or costs are incurred. The Company shall then furnish in writing to the Insured a continuation report updating and redating the Date of Policy which shall set forth any changes in the ownership of the Land, any notices, </w:t>
      </w:r>
      <w:proofErr w:type="gramStart"/>
      <w:r w:rsidRPr="008B0B2D">
        <w:rPr>
          <w:rFonts w:ascii="Arial" w:hAnsi="Arial" w:cs="Arial"/>
          <w:sz w:val="20"/>
          <w:szCs w:val="20"/>
        </w:rPr>
        <w:t>liens</w:t>
      </w:r>
      <w:proofErr w:type="gramEnd"/>
      <w:r w:rsidRPr="008B0B2D">
        <w:rPr>
          <w:rFonts w:ascii="Arial" w:hAnsi="Arial" w:cs="Arial"/>
          <w:sz w:val="20"/>
          <w:szCs w:val="20"/>
        </w:rPr>
        <w:t xml:space="preserve"> or encumbrances affecting the Land filed or recorded in the Public Records, and real estate taxes, assessments, water charges and sewer rents against the Land which are unpaid. Each continuation report shall not impair the insurance afforded under the Policy prior thereto.</w:t>
      </w:r>
    </w:p>
    <w:p w14:paraId="60458141" w14:textId="77777777" w:rsidR="008B0B2D" w:rsidRPr="00287CB6" w:rsidRDefault="008B0B2D" w:rsidP="00966887">
      <w:pPr>
        <w:jc w:val="both"/>
        <w:rPr>
          <w:rFonts w:ascii="Arial" w:hAnsi="Arial" w:cs="Arial"/>
          <w:sz w:val="20"/>
          <w:szCs w:val="20"/>
        </w:rPr>
      </w:pPr>
    </w:p>
    <w:p w14:paraId="547B5B01" w14:textId="77777777" w:rsidR="00966887" w:rsidRPr="00287CB6" w:rsidRDefault="00966887" w:rsidP="00966887">
      <w:pPr>
        <w:jc w:val="both"/>
        <w:rPr>
          <w:rFonts w:ascii="Arial" w:hAnsi="Arial" w:cs="Arial"/>
          <w:sz w:val="20"/>
          <w:szCs w:val="20"/>
        </w:rPr>
      </w:pPr>
      <w:r w:rsidRPr="00287CB6">
        <w:rPr>
          <w:rFonts w:ascii="Arial" w:hAnsi="Arial" w:cs="Arial"/>
          <w:sz w:val="20"/>
          <w:szCs w:val="20"/>
        </w:rPr>
        <w:t>This endorsement does not insure against loss or damage by reason of:</w:t>
      </w:r>
    </w:p>
    <w:p w14:paraId="1B5F0AEF" w14:textId="77777777" w:rsidR="00966887" w:rsidRPr="00287CB6" w:rsidRDefault="00966887" w:rsidP="00966887">
      <w:pPr>
        <w:jc w:val="both"/>
        <w:rPr>
          <w:rFonts w:ascii="Arial" w:hAnsi="Arial" w:cs="Arial"/>
          <w:sz w:val="20"/>
          <w:szCs w:val="20"/>
        </w:rPr>
      </w:pPr>
    </w:p>
    <w:p w14:paraId="283336F0" w14:textId="77777777" w:rsidR="00966887" w:rsidRPr="00287CB6" w:rsidRDefault="00966887" w:rsidP="00966887">
      <w:pPr>
        <w:numPr>
          <w:ilvl w:val="0"/>
          <w:numId w:val="32"/>
        </w:numPr>
        <w:jc w:val="both"/>
        <w:rPr>
          <w:rFonts w:ascii="Arial" w:hAnsi="Arial" w:cs="Arial"/>
          <w:sz w:val="20"/>
          <w:szCs w:val="20"/>
        </w:rPr>
      </w:pPr>
      <w:r w:rsidRPr="00287CB6">
        <w:rPr>
          <w:rFonts w:ascii="Arial" w:hAnsi="Arial" w:cs="Arial"/>
          <w:sz w:val="20"/>
          <w:szCs w:val="20"/>
        </w:rPr>
        <w:t>real estate taxes, assessments, water charges and sewer rents becoming a lien after Date of Policy;</w:t>
      </w:r>
    </w:p>
    <w:p w14:paraId="4FCF4CEF" w14:textId="77777777" w:rsidR="00966887" w:rsidRPr="00287CB6" w:rsidRDefault="00966887" w:rsidP="00966887">
      <w:pPr>
        <w:jc w:val="both"/>
        <w:rPr>
          <w:rFonts w:ascii="Arial" w:hAnsi="Arial" w:cs="Arial"/>
          <w:sz w:val="20"/>
          <w:szCs w:val="20"/>
        </w:rPr>
      </w:pPr>
    </w:p>
    <w:p w14:paraId="5EC74C0E" w14:textId="59C1BF70" w:rsidR="00966887" w:rsidRPr="00287CB6" w:rsidRDefault="008B0B2D" w:rsidP="00966887">
      <w:pPr>
        <w:numPr>
          <w:ilvl w:val="0"/>
          <w:numId w:val="32"/>
        </w:numPr>
        <w:jc w:val="both"/>
        <w:rPr>
          <w:rFonts w:ascii="Arial" w:hAnsi="Arial" w:cs="Arial"/>
          <w:sz w:val="20"/>
          <w:szCs w:val="20"/>
        </w:rPr>
      </w:pPr>
      <w:r w:rsidRPr="008B0B2D">
        <w:rPr>
          <w:rFonts w:ascii="Arial" w:hAnsi="Arial" w:cs="Arial"/>
          <w:sz w:val="20"/>
          <w:szCs w:val="20"/>
        </w:rPr>
        <w:t>any statutory lien under Article 2 of the New York Lien Law for services, labor or materials filed after Date of Policy;</w:t>
      </w:r>
    </w:p>
    <w:p w14:paraId="1EBDB01F" w14:textId="77777777" w:rsidR="00966887" w:rsidRPr="00287CB6" w:rsidRDefault="00966887" w:rsidP="00966887">
      <w:pPr>
        <w:pStyle w:val="ListParagraph"/>
        <w:ind w:left="0"/>
        <w:rPr>
          <w:rFonts w:ascii="Arial" w:hAnsi="Arial" w:cs="Arial"/>
          <w:sz w:val="20"/>
          <w:szCs w:val="20"/>
        </w:rPr>
      </w:pPr>
    </w:p>
    <w:p w14:paraId="6E1A527A" w14:textId="77777777" w:rsidR="00966887" w:rsidRPr="00287CB6" w:rsidRDefault="00966887" w:rsidP="00966887">
      <w:pPr>
        <w:numPr>
          <w:ilvl w:val="0"/>
          <w:numId w:val="32"/>
        </w:numPr>
        <w:jc w:val="both"/>
        <w:rPr>
          <w:rFonts w:ascii="Arial" w:hAnsi="Arial" w:cs="Arial"/>
          <w:sz w:val="20"/>
          <w:szCs w:val="20"/>
        </w:rPr>
      </w:pPr>
      <w:r w:rsidRPr="00287CB6">
        <w:rPr>
          <w:rFonts w:ascii="Arial" w:hAnsi="Arial" w:cs="Arial"/>
          <w:sz w:val="20"/>
          <w:szCs w:val="20"/>
        </w:rPr>
        <w:t xml:space="preserve">federal tax liens and other federal liens filed after Date of Policy; </w:t>
      </w:r>
    </w:p>
    <w:p w14:paraId="02DAFB86" w14:textId="77777777" w:rsidR="00966887" w:rsidRPr="00287CB6" w:rsidRDefault="00966887" w:rsidP="00966887">
      <w:pPr>
        <w:jc w:val="both"/>
        <w:rPr>
          <w:rFonts w:ascii="Arial" w:hAnsi="Arial" w:cs="Arial"/>
          <w:sz w:val="20"/>
          <w:szCs w:val="20"/>
        </w:rPr>
      </w:pPr>
    </w:p>
    <w:p w14:paraId="25EFF80E" w14:textId="3171B24E" w:rsidR="00966887" w:rsidRPr="00287CB6" w:rsidRDefault="008B0B2D" w:rsidP="00966887">
      <w:pPr>
        <w:numPr>
          <w:ilvl w:val="0"/>
          <w:numId w:val="32"/>
        </w:numPr>
        <w:jc w:val="both"/>
        <w:rPr>
          <w:rFonts w:ascii="Arial" w:hAnsi="Arial" w:cs="Arial"/>
          <w:sz w:val="20"/>
          <w:szCs w:val="20"/>
        </w:rPr>
      </w:pPr>
      <w:r w:rsidRPr="008B0B2D">
        <w:rPr>
          <w:rFonts w:ascii="Arial" w:hAnsi="Arial" w:cs="Arial"/>
          <w:sz w:val="20"/>
          <w:szCs w:val="20"/>
        </w:rPr>
        <w:t xml:space="preserve">liens of the State of New York or any of its political subdivisions filed or first affecting title </w:t>
      </w:r>
      <w:proofErr w:type="gramStart"/>
      <w:r w:rsidRPr="008B0B2D">
        <w:rPr>
          <w:rFonts w:ascii="Arial" w:hAnsi="Arial" w:cs="Arial"/>
          <w:sz w:val="20"/>
          <w:szCs w:val="20"/>
        </w:rPr>
        <w:t>subsequent to</w:t>
      </w:r>
      <w:proofErr w:type="gramEnd"/>
      <w:r w:rsidRPr="008B0B2D">
        <w:rPr>
          <w:rFonts w:ascii="Arial" w:hAnsi="Arial" w:cs="Arial"/>
          <w:sz w:val="20"/>
          <w:szCs w:val="20"/>
        </w:rPr>
        <w:t xml:space="preserve"> Date of Policy, which by law obtain priority over the interest insured hereunder;</w:t>
      </w:r>
    </w:p>
    <w:p w14:paraId="020C09A8" w14:textId="77777777" w:rsidR="00966887" w:rsidRPr="00287CB6" w:rsidRDefault="00966887" w:rsidP="00966887">
      <w:pPr>
        <w:jc w:val="both"/>
        <w:rPr>
          <w:rFonts w:ascii="Arial" w:hAnsi="Arial" w:cs="Arial"/>
          <w:sz w:val="20"/>
          <w:szCs w:val="20"/>
        </w:rPr>
      </w:pPr>
    </w:p>
    <w:p w14:paraId="22DB30F9" w14:textId="77777777" w:rsidR="00966887" w:rsidRPr="00287CB6" w:rsidRDefault="00966887" w:rsidP="00966887">
      <w:pPr>
        <w:numPr>
          <w:ilvl w:val="0"/>
          <w:numId w:val="32"/>
        </w:numPr>
        <w:jc w:val="both"/>
        <w:rPr>
          <w:rFonts w:ascii="Arial" w:hAnsi="Arial" w:cs="Arial"/>
          <w:sz w:val="20"/>
          <w:szCs w:val="20"/>
        </w:rPr>
      </w:pPr>
      <w:r w:rsidRPr="00287CB6">
        <w:rPr>
          <w:rFonts w:ascii="Arial" w:hAnsi="Arial" w:cs="Arial"/>
          <w:sz w:val="20"/>
          <w:szCs w:val="20"/>
        </w:rPr>
        <w:t>any change in the state of facts that an accurate survey would disclose since the date of the last survey reading;</w:t>
      </w:r>
    </w:p>
    <w:p w14:paraId="4DF28A1D" w14:textId="77777777" w:rsidR="00966887" w:rsidRPr="00287CB6" w:rsidRDefault="00966887" w:rsidP="00966887">
      <w:pPr>
        <w:jc w:val="both"/>
        <w:rPr>
          <w:rFonts w:ascii="Arial" w:hAnsi="Arial" w:cs="Arial"/>
          <w:sz w:val="20"/>
          <w:szCs w:val="20"/>
        </w:rPr>
      </w:pPr>
    </w:p>
    <w:p w14:paraId="6CA95A37" w14:textId="77777777" w:rsidR="00966887" w:rsidRPr="00287CB6" w:rsidRDefault="00966887" w:rsidP="00966887">
      <w:pPr>
        <w:numPr>
          <w:ilvl w:val="0"/>
          <w:numId w:val="32"/>
        </w:numPr>
        <w:jc w:val="both"/>
        <w:rPr>
          <w:rFonts w:ascii="Arial" w:hAnsi="Arial" w:cs="Arial"/>
          <w:sz w:val="20"/>
          <w:szCs w:val="20"/>
        </w:rPr>
      </w:pPr>
      <w:r w:rsidRPr="00287CB6">
        <w:rPr>
          <w:rFonts w:ascii="Arial" w:hAnsi="Arial" w:cs="Arial"/>
          <w:sz w:val="20"/>
          <w:szCs w:val="20"/>
        </w:rPr>
        <w:t>the effect of any change in federal, state or applicable municipal law subsequent to the original Date of Policy without redate;</w:t>
      </w:r>
    </w:p>
    <w:p w14:paraId="37F6EE76" w14:textId="77777777" w:rsidR="00966887" w:rsidRPr="00287CB6" w:rsidRDefault="00966887" w:rsidP="00966887">
      <w:pPr>
        <w:jc w:val="both"/>
        <w:rPr>
          <w:rFonts w:ascii="Arial" w:hAnsi="Arial" w:cs="Arial"/>
          <w:sz w:val="20"/>
          <w:szCs w:val="20"/>
        </w:rPr>
      </w:pPr>
    </w:p>
    <w:p w14:paraId="1726EFB9" w14:textId="4E252C0D" w:rsidR="00966887" w:rsidRPr="00287CB6" w:rsidRDefault="008B0B2D" w:rsidP="00966887">
      <w:pPr>
        <w:numPr>
          <w:ilvl w:val="0"/>
          <w:numId w:val="32"/>
        </w:numPr>
        <w:jc w:val="both"/>
        <w:rPr>
          <w:rFonts w:ascii="Arial" w:hAnsi="Arial" w:cs="Arial"/>
          <w:sz w:val="20"/>
          <w:szCs w:val="20"/>
        </w:rPr>
      </w:pPr>
      <w:r w:rsidRPr="008B0B2D">
        <w:rPr>
          <w:rFonts w:ascii="Arial" w:hAnsi="Arial" w:cs="Arial"/>
          <w:sz w:val="20"/>
          <w:szCs w:val="20"/>
        </w:rPr>
        <w:t xml:space="preserve">possible imposition of mortgage recording tax pursuant to Article 11 of the Tax Law of the State of New York if the Insured has </w:t>
      </w:r>
      <w:proofErr w:type="gramStart"/>
      <w:r w:rsidRPr="008B0B2D">
        <w:rPr>
          <w:rFonts w:ascii="Arial" w:hAnsi="Arial" w:cs="Arial"/>
          <w:sz w:val="20"/>
          <w:szCs w:val="20"/>
        </w:rPr>
        <w:t>entered into</w:t>
      </w:r>
      <w:proofErr w:type="gramEnd"/>
      <w:r w:rsidRPr="008B0B2D">
        <w:rPr>
          <w:rFonts w:ascii="Arial" w:hAnsi="Arial" w:cs="Arial"/>
          <w:sz w:val="20"/>
          <w:szCs w:val="20"/>
        </w:rPr>
        <w:t xml:space="preserve"> or is entitled to possession of the Land</w:t>
      </w:r>
      <w:r w:rsidR="00966887" w:rsidRPr="00287CB6">
        <w:rPr>
          <w:rFonts w:ascii="Arial" w:hAnsi="Arial" w:cs="Arial"/>
          <w:sz w:val="20"/>
          <w:szCs w:val="20"/>
        </w:rPr>
        <w:t>;</w:t>
      </w:r>
    </w:p>
    <w:p w14:paraId="4BC7514A" w14:textId="77777777" w:rsidR="00966887" w:rsidRPr="00287CB6" w:rsidRDefault="00966887" w:rsidP="00966887">
      <w:pPr>
        <w:jc w:val="both"/>
        <w:rPr>
          <w:rFonts w:ascii="Arial" w:hAnsi="Arial" w:cs="Arial"/>
          <w:sz w:val="20"/>
          <w:szCs w:val="20"/>
        </w:rPr>
      </w:pPr>
    </w:p>
    <w:p w14:paraId="38866FDB" w14:textId="48D8EC30" w:rsidR="00966887" w:rsidRPr="00287CB6" w:rsidRDefault="008B0B2D" w:rsidP="00966887">
      <w:pPr>
        <w:numPr>
          <w:ilvl w:val="0"/>
          <w:numId w:val="32"/>
        </w:numPr>
        <w:jc w:val="both"/>
        <w:rPr>
          <w:rFonts w:ascii="Arial" w:hAnsi="Arial" w:cs="Arial"/>
          <w:sz w:val="20"/>
          <w:szCs w:val="20"/>
        </w:rPr>
      </w:pPr>
      <w:r w:rsidRPr="008B0B2D">
        <w:rPr>
          <w:rFonts w:ascii="Arial" w:hAnsi="Arial" w:cs="Arial"/>
          <w:sz w:val="20"/>
          <w:szCs w:val="20"/>
        </w:rPr>
        <w:t>attorneys' fees and expenses incurred in connection with any action or proceeding to enforce the Contract or to secure a final court order or judgment which determines the persons entitled to receive payment from the Insured, to secure releases from other persons having an interest in, or lien or encumbrance on, the title to the Land, or to secure instruments of conveyance, except those attorneys' fees and expenses incurred to defend an attack on the validity or enforceability of the Contract; or</w:t>
      </w:r>
    </w:p>
    <w:p w14:paraId="187DF496" w14:textId="77777777" w:rsidR="00966887" w:rsidRPr="00287CB6" w:rsidRDefault="00966887" w:rsidP="00966887">
      <w:pPr>
        <w:jc w:val="both"/>
        <w:rPr>
          <w:rFonts w:ascii="Arial" w:hAnsi="Arial" w:cs="Arial"/>
          <w:sz w:val="20"/>
          <w:szCs w:val="20"/>
        </w:rPr>
      </w:pPr>
    </w:p>
    <w:p w14:paraId="331CD1AB" w14:textId="3809BAC2" w:rsidR="00966887" w:rsidRPr="00287CB6" w:rsidRDefault="008B0B2D" w:rsidP="00966887">
      <w:pPr>
        <w:numPr>
          <w:ilvl w:val="0"/>
          <w:numId w:val="32"/>
        </w:numPr>
        <w:jc w:val="both"/>
        <w:rPr>
          <w:rFonts w:ascii="Arial" w:hAnsi="Arial" w:cs="Arial"/>
          <w:sz w:val="20"/>
          <w:szCs w:val="20"/>
        </w:rPr>
      </w:pPr>
      <w:r w:rsidRPr="008B0B2D">
        <w:rPr>
          <w:rFonts w:ascii="Arial" w:hAnsi="Arial" w:cs="Arial"/>
          <w:sz w:val="20"/>
          <w:szCs w:val="20"/>
        </w:rPr>
        <w:t>the consequences of the failure to record an agreement under Real Property Law Section 294 subdivision (5) extending the time for the conveyance of title beyond that set forth in the recorded Contract or memorandum thereof</w:t>
      </w:r>
      <w:r w:rsidR="00966887" w:rsidRPr="00287CB6">
        <w:rPr>
          <w:rFonts w:ascii="Arial" w:hAnsi="Arial" w:cs="Arial"/>
          <w:sz w:val="20"/>
          <w:szCs w:val="20"/>
        </w:rPr>
        <w:t>.</w:t>
      </w:r>
    </w:p>
    <w:p w14:paraId="73A46948" w14:textId="77777777" w:rsidR="00966887" w:rsidRPr="00287CB6" w:rsidRDefault="00966887" w:rsidP="00966887">
      <w:pPr>
        <w:jc w:val="both"/>
        <w:rPr>
          <w:rFonts w:ascii="Arial" w:hAnsi="Arial" w:cs="Arial"/>
          <w:sz w:val="20"/>
          <w:szCs w:val="20"/>
        </w:rPr>
      </w:pPr>
    </w:p>
    <w:p w14:paraId="0567D909" w14:textId="4F7A2145" w:rsidR="00287CB6" w:rsidRDefault="008B0B2D" w:rsidP="00966887">
      <w:pPr>
        <w:jc w:val="both"/>
        <w:rPr>
          <w:rFonts w:ascii="Arial" w:hAnsi="Arial" w:cs="Arial"/>
          <w:sz w:val="20"/>
          <w:szCs w:val="20"/>
        </w:rPr>
      </w:pPr>
      <w:r w:rsidRPr="008B0B2D">
        <w:rPr>
          <w:rFonts w:ascii="Arial" w:hAnsi="Arial" w:cs="Arial"/>
          <w:sz w:val="20"/>
          <w:szCs w:val="20"/>
        </w:rPr>
        <w:t>This endorsement is made a part of the policy and is subject to and does not modify the Exclusions from Coverage, the Exceptions from Coverage contained in Schedule B and the Conditions thereof and any other endorsements thereto. The insurance contained herein shall cease and terminate upon the earlier to occur of (i) delivery of title to the Insured by an instrument of conveyance or (ii) the release or termination (by lapse of time or otherwise) of the Contract.</w:t>
      </w:r>
    </w:p>
    <w:p w14:paraId="2031E600" w14:textId="77777777" w:rsidR="008B0B2D" w:rsidRDefault="008B0B2D" w:rsidP="00966887">
      <w:pPr>
        <w:jc w:val="both"/>
        <w:rPr>
          <w:rFonts w:ascii="Arial" w:hAnsi="Arial" w:cs="Arial"/>
          <w:sz w:val="20"/>
          <w:szCs w:val="20"/>
        </w:rPr>
      </w:pPr>
    </w:p>
    <w:p w14:paraId="0BC21A8B" w14:textId="77777777" w:rsidR="008B0B2D" w:rsidRDefault="008B0B2D" w:rsidP="00966887">
      <w:pPr>
        <w:jc w:val="both"/>
        <w:rPr>
          <w:rFonts w:ascii="Arial" w:hAnsi="Arial" w:cs="Arial"/>
          <w:sz w:val="20"/>
          <w:szCs w:val="20"/>
        </w:rPr>
      </w:pPr>
    </w:p>
    <w:p w14:paraId="610DBF97" w14:textId="77777777" w:rsidR="008B0B2D" w:rsidRDefault="008B0B2D" w:rsidP="00966887">
      <w:pPr>
        <w:jc w:val="both"/>
        <w:rPr>
          <w:rFonts w:ascii="Arial" w:hAnsi="Arial" w:cs="Arial"/>
          <w:sz w:val="20"/>
          <w:szCs w:val="20"/>
        </w:rPr>
      </w:pPr>
    </w:p>
    <w:p w14:paraId="7C1FE872" w14:textId="77777777" w:rsidR="008B0B2D" w:rsidRPr="008B0B2D" w:rsidRDefault="008B0B2D" w:rsidP="008B0B2D">
      <w:pPr>
        <w:jc w:val="both"/>
        <w:rPr>
          <w:rFonts w:ascii="Arial" w:hAnsi="Arial" w:cs="Arial"/>
          <w:sz w:val="20"/>
          <w:szCs w:val="20"/>
        </w:rPr>
      </w:pPr>
      <w:r w:rsidRPr="008B0B2D">
        <w:rPr>
          <w:rFonts w:ascii="Arial" w:hAnsi="Arial" w:cs="Arial"/>
          <w:sz w:val="20"/>
          <w:szCs w:val="20"/>
        </w:rPr>
        <w:lastRenderedPageBreak/>
        <w:t>IN WITNESS WHEREOF the Company has caused its corporate name and seal to be hereunto affixed by</w:t>
      </w:r>
    </w:p>
    <w:p w14:paraId="6F256628" w14:textId="77777777" w:rsidR="008B0B2D" w:rsidRPr="008B0B2D" w:rsidRDefault="008B0B2D" w:rsidP="008B0B2D">
      <w:pPr>
        <w:jc w:val="both"/>
        <w:rPr>
          <w:rFonts w:ascii="Arial" w:hAnsi="Arial" w:cs="Arial"/>
          <w:sz w:val="20"/>
          <w:szCs w:val="20"/>
        </w:rPr>
      </w:pPr>
      <w:r w:rsidRPr="008B0B2D">
        <w:rPr>
          <w:rFonts w:ascii="Arial" w:hAnsi="Arial" w:cs="Arial"/>
          <w:sz w:val="20"/>
          <w:szCs w:val="20"/>
        </w:rPr>
        <w:t xml:space="preserve">its duly authorized officers on the </w:t>
      </w:r>
      <w:r w:rsidRPr="008B0B2D">
        <w:rPr>
          <w:rFonts w:ascii="Arial" w:hAnsi="Arial" w:cs="Arial"/>
          <w:sz w:val="20"/>
          <w:szCs w:val="20"/>
          <w:u w:val="single"/>
        </w:rPr>
        <w:tab/>
      </w:r>
      <w:r w:rsidRPr="008B0B2D">
        <w:rPr>
          <w:rFonts w:ascii="Arial" w:hAnsi="Arial" w:cs="Arial"/>
          <w:sz w:val="20"/>
          <w:szCs w:val="20"/>
        </w:rPr>
        <w:t>day of</w:t>
      </w:r>
      <w:r w:rsidRPr="008B0B2D">
        <w:rPr>
          <w:rFonts w:ascii="Arial" w:hAnsi="Arial" w:cs="Arial"/>
          <w:sz w:val="20"/>
          <w:szCs w:val="20"/>
          <w:u w:val="single"/>
        </w:rPr>
        <w:tab/>
      </w:r>
      <w:r w:rsidRPr="008B0B2D">
        <w:rPr>
          <w:rFonts w:ascii="Arial" w:hAnsi="Arial" w:cs="Arial"/>
          <w:sz w:val="20"/>
          <w:szCs w:val="20"/>
          <w:u w:val="single"/>
        </w:rPr>
        <w:tab/>
      </w:r>
      <w:r w:rsidRPr="008B0B2D">
        <w:rPr>
          <w:rFonts w:ascii="Arial" w:hAnsi="Arial" w:cs="Arial"/>
          <w:sz w:val="20"/>
          <w:szCs w:val="20"/>
          <w:u w:val="single"/>
        </w:rPr>
        <w:tab/>
      </w:r>
      <w:r w:rsidRPr="008B0B2D">
        <w:rPr>
          <w:rFonts w:ascii="Arial" w:hAnsi="Arial" w:cs="Arial"/>
          <w:sz w:val="20"/>
          <w:szCs w:val="20"/>
        </w:rPr>
        <w:t>, 20</w:t>
      </w:r>
      <w:r w:rsidRPr="008B0B2D">
        <w:rPr>
          <w:rFonts w:ascii="Arial" w:hAnsi="Arial" w:cs="Arial"/>
          <w:sz w:val="20"/>
          <w:szCs w:val="20"/>
          <w:u w:val="single"/>
        </w:rPr>
        <w:tab/>
      </w:r>
      <w:r w:rsidRPr="008B0B2D">
        <w:rPr>
          <w:rFonts w:ascii="Arial" w:hAnsi="Arial" w:cs="Arial"/>
          <w:sz w:val="20"/>
          <w:szCs w:val="20"/>
        </w:rPr>
        <w:t>.</w:t>
      </w:r>
    </w:p>
    <w:p w14:paraId="1878AA5F" w14:textId="77777777" w:rsidR="008B0B2D" w:rsidRPr="00287CB6" w:rsidRDefault="008B0B2D" w:rsidP="00966887">
      <w:pPr>
        <w:jc w:val="both"/>
        <w:rPr>
          <w:rFonts w:ascii="Arial" w:hAnsi="Arial" w:cs="Arial"/>
          <w:sz w:val="20"/>
          <w:szCs w:val="20"/>
        </w:rPr>
      </w:pPr>
    </w:p>
    <w:p w14:paraId="7BFDD4B4" w14:textId="6FE3FB44" w:rsidR="00287CB6" w:rsidRPr="00287CB6" w:rsidRDefault="00287CB6" w:rsidP="00817DC5">
      <w:pPr>
        <w:jc w:val="both"/>
        <w:rPr>
          <w:rFonts w:ascii="Arial" w:hAnsi="Arial" w:cs="Arial"/>
          <w:sz w:val="20"/>
          <w:szCs w:val="20"/>
        </w:rPr>
      </w:pPr>
    </w:p>
    <w:p w14:paraId="53D6048F" w14:textId="77777777" w:rsidR="00817DC5" w:rsidRPr="00287CB6" w:rsidRDefault="00817DC5" w:rsidP="00817DC5">
      <w:pPr>
        <w:jc w:val="both"/>
        <w:rPr>
          <w:rFonts w:ascii="Arial" w:hAnsi="Arial" w:cs="Arial"/>
          <w:sz w:val="20"/>
          <w:szCs w:val="20"/>
        </w:rPr>
        <w:sectPr w:rsidR="00817DC5" w:rsidRPr="00287CB6" w:rsidSect="004E4109">
          <w:footerReference w:type="default" r:id="rId8"/>
          <w:pgSz w:w="12240" w:h="15840"/>
          <w:pgMar w:top="1440" w:right="1440" w:bottom="1440" w:left="1440" w:header="720" w:footer="720" w:gutter="0"/>
          <w:cols w:space="720"/>
          <w:noEndnote/>
          <w:docGrid w:linePitch="326"/>
        </w:sectPr>
      </w:pPr>
    </w:p>
    <w:p w14:paraId="5479D5DD" w14:textId="77777777" w:rsidR="00CD0954" w:rsidRDefault="00CD0954" w:rsidP="00952411">
      <w:pPr>
        <w:ind w:right="-513"/>
        <w:jc w:val="both"/>
        <w:rPr>
          <w:rFonts w:ascii="Arial" w:hAnsi="Arial" w:cs="Arial"/>
          <w:sz w:val="20"/>
          <w:szCs w:val="20"/>
          <w:u w:val="single"/>
        </w:r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1F36E4" w:rsidRPr="00DB6F6B" w14:paraId="3C7015CB"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1F36E4" w:rsidRPr="0084617D" w14:paraId="62BCEB4D" w14:textId="77777777" w:rsidTr="00986EB0">
              <w:trPr>
                <w:cantSplit/>
                <w:trHeight w:hRule="exact" w:val="720"/>
              </w:trPr>
              <w:tc>
                <w:tcPr>
                  <w:tcW w:w="3960" w:type="dxa"/>
                  <w:tcBorders>
                    <w:top w:val="nil"/>
                  </w:tcBorders>
                  <w:shd w:val="clear" w:color="auto" w:fill="auto"/>
                </w:tcPr>
                <w:p w14:paraId="0741402F" w14:textId="77777777" w:rsidR="001F36E4" w:rsidRDefault="001F36E4" w:rsidP="00986EB0">
                  <w:pPr>
                    <w:pStyle w:val="BodyText3"/>
                    <w:rPr>
                      <w:sz w:val="18"/>
                      <w:szCs w:val="18"/>
                    </w:rPr>
                  </w:pPr>
                  <w:r w:rsidRPr="0084617D">
                    <w:rPr>
                      <w:sz w:val="18"/>
                      <w:szCs w:val="18"/>
                    </w:rPr>
                    <w:t>Countersigned by:</w:t>
                  </w:r>
                </w:p>
                <w:p w14:paraId="6D4800CC" w14:textId="77777777" w:rsidR="001F36E4" w:rsidRDefault="001F36E4" w:rsidP="00986EB0">
                  <w:pPr>
                    <w:pStyle w:val="BodyText3"/>
                    <w:rPr>
                      <w:sz w:val="18"/>
                      <w:szCs w:val="18"/>
                    </w:rPr>
                  </w:pPr>
                </w:p>
                <w:p w14:paraId="7E537503" w14:textId="77777777" w:rsidR="001F36E4" w:rsidRPr="0084617D" w:rsidRDefault="001F36E4" w:rsidP="00986EB0">
                  <w:pPr>
                    <w:pStyle w:val="BodyText3"/>
                    <w:rPr>
                      <w:sz w:val="18"/>
                      <w:szCs w:val="18"/>
                    </w:rPr>
                  </w:pPr>
                </w:p>
              </w:tc>
            </w:tr>
            <w:tr w:rsidR="001F36E4" w:rsidRPr="0084617D" w14:paraId="61A948DA" w14:textId="77777777" w:rsidTr="00986EB0">
              <w:trPr>
                <w:cantSplit/>
                <w:trHeight w:hRule="exact" w:val="720"/>
              </w:trPr>
              <w:tc>
                <w:tcPr>
                  <w:tcW w:w="3960" w:type="dxa"/>
                  <w:shd w:val="clear" w:color="auto" w:fill="auto"/>
                </w:tcPr>
                <w:p w14:paraId="049BC284" w14:textId="77777777" w:rsidR="001F36E4" w:rsidRDefault="001F36E4" w:rsidP="00986EB0">
                  <w:pPr>
                    <w:pStyle w:val="BodyText3"/>
                    <w:rPr>
                      <w:sz w:val="18"/>
                      <w:szCs w:val="18"/>
                    </w:rPr>
                  </w:pPr>
                  <w:r w:rsidRPr="0084617D">
                    <w:rPr>
                      <w:sz w:val="18"/>
                      <w:szCs w:val="18"/>
                    </w:rPr>
                    <w:t>Authorized Countersignature</w:t>
                  </w:r>
                </w:p>
                <w:p w14:paraId="6681F7C0" w14:textId="77777777" w:rsidR="001F36E4" w:rsidRDefault="001F36E4" w:rsidP="00986EB0">
                  <w:pPr>
                    <w:pStyle w:val="BodyText3"/>
                    <w:rPr>
                      <w:sz w:val="18"/>
                      <w:szCs w:val="18"/>
                    </w:rPr>
                  </w:pPr>
                </w:p>
                <w:p w14:paraId="230A6AA0" w14:textId="77777777" w:rsidR="001F36E4" w:rsidRPr="0084617D" w:rsidRDefault="001F36E4" w:rsidP="00986EB0">
                  <w:pPr>
                    <w:pStyle w:val="BodyText3"/>
                    <w:rPr>
                      <w:sz w:val="18"/>
                      <w:szCs w:val="18"/>
                    </w:rPr>
                  </w:pPr>
                </w:p>
              </w:tc>
            </w:tr>
            <w:tr w:rsidR="001F36E4" w:rsidRPr="0084617D" w14:paraId="5796A4C6" w14:textId="77777777" w:rsidTr="00986EB0">
              <w:trPr>
                <w:cantSplit/>
                <w:trHeight w:hRule="exact" w:val="720"/>
              </w:trPr>
              <w:tc>
                <w:tcPr>
                  <w:tcW w:w="3960" w:type="dxa"/>
                  <w:tcBorders>
                    <w:bottom w:val="single" w:sz="4" w:space="0" w:color="auto"/>
                  </w:tcBorders>
                  <w:shd w:val="clear" w:color="auto" w:fill="auto"/>
                </w:tcPr>
                <w:p w14:paraId="365CAD09" w14:textId="77777777" w:rsidR="001F36E4" w:rsidRDefault="001F36E4" w:rsidP="00986EB0">
                  <w:pPr>
                    <w:pStyle w:val="BodyText3"/>
                    <w:rPr>
                      <w:sz w:val="18"/>
                      <w:szCs w:val="18"/>
                    </w:rPr>
                  </w:pPr>
                  <w:r w:rsidRPr="0084617D">
                    <w:rPr>
                      <w:sz w:val="18"/>
                      <w:szCs w:val="18"/>
                    </w:rPr>
                    <w:t>Company Name</w:t>
                  </w:r>
                </w:p>
                <w:p w14:paraId="1C6703F2" w14:textId="77777777" w:rsidR="001F36E4" w:rsidRDefault="001F36E4" w:rsidP="00986EB0">
                  <w:pPr>
                    <w:pStyle w:val="BodyText3"/>
                    <w:rPr>
                      <w:sz w:val="18"/>
                      <w:szCs w:val="18"/>
                    </w:rPr>
                  </w:pPr>
                </w:p>
                <w:p w14:paraId="370F0DF1" w14:textId="77777777" w:rsidR="001F36E4" w:rsidRPr="0084617D" w:rsidRDefault="001F36E4" w:rsidP="00986EB0">
                  <w:pPr>
                    <w:pStyle w:val="BodyText3"/>
                    <w:rPr>
                      <w:sz w:val="18"/>
                      <w:szCs w:val="18"/>
                    </w:rPr>
                  </w:pPr>
                </w:p>
              </w:tc>
            </w:tr>
            <w:tr w:rsidR="001F36E4" w:rsidRPr="0084617D" w14:paraId="5E702625" w14:textId="77777777" w:rsidTr="00986EB0">
              <w:trPr>
                <w:cantSplit/>
                <w:trHeight w:hRule="exact" w:val="720"/>
              </w:trPr>
              <w:tc>
                <w:tcPr>
                  <w:tcW w:w="3960" w:type="dxa"/>
                  <w:tcBorders>
                    <w:bottom w:val="nil"/>
                  </w:tcBorders>
                  <w:shd w:val="clear" w:color="auto" w:fill="auto"/>
                </w:tcPr>
                <w:p w14:paraId="493C320C" w14:textId="77777777" w:rsidR="001F36E4" w:rsidRDefault="001F36E4" w:rsidP="00986EB0">
                  <w:pPr>
                    <w:pStyle w:val="BodyText3"/>
                    <w:rPr>
                      <w:sz w:val="18"/>
                      <w:szCs w:val="18"/>
                    </w:rPr>
                  </w:pPr>
                  <w:r w:rsidRPr="0084617D">
                    <w:rPr>
                      <w:sz w:val="18"/>
                      <w:szCs w:val="18"/>
                    </w:rPr>
                    <w:t>City, State</w:t>
                  </w:r>
                </w:p>
                <w:p w14:paraId="2558C257" w14:textId="77777777" w:rsidR="001F36E4" w:rsidRDefault="001F36E4" w:rsidP="00986EB0">
                  <w:pPr>
                    <w:pStyle w:val="BodyText3"/>
                    <w:rPr>
                      <w:sz w:val="18"/>
                      <w:szCs w:val="18"/>
                    </w:rPr>
                  </w:pPr>
                </w:p>
                <w:p w14:paraId="59243E20" w14:textId="77777777" w:rsidR="001F36E4" w:rsidRPr="0084617D" w:rsidRDefault="001F36E4" w:rsidP="00986EB0">
                  <w:pPr>
                    <w:pStyle w:val="BodyText3"/>
                    <w:rPr>
                      <w:sz w:val="18"/>
                      <w:szCs w:val="18"/>
                    </w:rPr>
                  </w:pPr>
                </w:p>
              </w:tc>
            </w:tr>
          </w:tbl>
          <w:p w14:paraId="0F742F16" w14:textId="77777777" w:rsidR="001F36E4" w:rsidRPr="00DB6F6B" w:rsidRDefault="001F36E4" w:rsidP="00986EB0">
            <w:pPr>
              <w:tabs>
                <w:tab w:val="left" w:pos="2700"/>
              </w:tabs>
              <w:ind w:right="-513"/>
              <w:rPr>
                <w:rFonts w:ascii="Arial" w:hAnsi="Arial" w:cs="Arial"/>
                <w:b/>
                <w:bCs/>
                <w:sz w:val="20"/>
              </w:rPr>
            </w:pPr>
          </w:p>
        </w:tc>
        <w:tc>
          <w:tcPr>
            <w:tcW w:w="2250" w:type="dxa"/>
            <w:shd w:val="clear" w:color="auto" w:fill="auto"/>
          </w:tcPr>
          <w:p w14:paraId="773F2A11" w14:textId="77777777" w:rsidR="001F36E4" w:rsidRPr="00DB6F6B" w:rsidRDefault="001F36E4" w:rsidP="00986EB0">
            <w:pPr>
              <w:tabs>
                <w:tab w:val="left" w:pos="2700"/>
              </w:tabs>
              <w:ind w:right="-513"/>
              <w:jc w:val="center"/>
              <w:rPr>
                <w:rFonts w:ascii="Arial" w:hAnsi="Arial" w:cs="Arial"/>
                <w:b/>
                <w:bCs/>
                <w:sz w:val="20"/>
              </w:rPr>
            </w:pPr>
          </w:p>
          <w:p w14:paraId="4D3DCE87" w14:textId="77777777" w:rsidR="001F36E4" w:rsidRPr="00DB6F6B" w:rsidRDefault="001F36E4" w:rsidP="00986EB0">
            <w:pPr>
              <w:tabs>
                <w:tab w:val="left" w:pos="2700"/>
              </w:tabs>
              <w:ind w:right="-513"/>
              <w:jc w:val="center"/>
              <w:rPr>
                <w:rFonts w:ascii="Arial" w:hAnsi="Arial" w:cs="Arial"/>
                <w:b/>
                <w:bCs/>
                <w:sz w:val="20"/>
              </w:rPr>
            </w:pPr>
            <w:r w:rsidRPr="00E965E3">
              <w:rPr>
                <w:noProof/>
              </w:rPr>
              <w:drawing>
                <wp:inline distT="0" distB="0" distL="0" distR="0" wp14:anchorId="3300D1D5" wp14:editId="417E9DFD">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5728F0BA" w14:textId="77777777" w:rsidR="001F36E4" w:rsidRPr="00DB6F6B" w:rsidRDefault="001F36E4" w:rsidP="00986EB0">
            <w:pPr>
              <w:tabs>
                <w:tab w:val="left" w:pos="2700"/>
              </w:tabs>
              <w:ind w:right="-513"/>
              <w:jc w:val="center"/>
              <w:rPr>
                <w:rFonts w:ascii="Arial" w:hAnsi="Arial" w:cs="Arial"/>
                <w:b/>
                <w:bCs/>
                <w:sz w:val="20"/>
              </w:rPr>
            </w:pPr>
          </w:p>
        </w:tc>
        <w:tc>
          <w:tcPr>
            <w:tcW w:w="3870" w:type="dxa"/>
            <w:shd w:val="clear" w:color="auto" w:fill="auto"/>
          </w:tcPr>
          <w:p w14:paraId="58A7E7AF" w14:textId="77777777" w:rsidR="001F36E4" w:rsidRPr="00DB6F6B" w:rsidRDefault="001F36E4" w:rsidP="00986EB0">
            <w:pPr>
              <w:tabs>
                <w:tab w:val="left" w:pos="2700"/>
              </w:tabs>
              <w:ind w:right="-513"/>
              <w:rPr>
                <w:rFonts w:ascii="Arial" w:hAnsi="Arial" w:cs="Arial"/>
                <w:b/>
                <w:bCs/>
                <w:sz w:val="20"/>
              </w:rPr>
            </w:pPr>
            <w:r w:rsidRPr="00E965E3">
              <w:rPr>
                <w:noProof/>
              </w:rPr>
              <w:drawing>
                <wp:inline distT="0" distB="0" distL="0" distR="0" wp14:anchorId="317FC2EF" wp14:editId="0D66245E">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370DCEE4" w14:textId="77777777" w:rsidR="00B1616B" w:rsidRPr="00287CB6" w:rsidRDefault="00B1616B" w:rsidP="004A588C">
      <w:pPr>
        <w:ind w:right="-513"/>
        <w:jc w:val="both"/>
        <w:rPr>
          <w:rFonts w:ascii="Arial" w:hAnsi="Arial" w:cs="Arial"/>
          <w:sz w:val="20"/>
          <w:szCs w:val="20"/>
        </w:rPr>
      </w:pPr>
    </w:p>
    <w:sectPr w:rsidR="00B1616B" w:rsidRPr="00287CB6"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C56BD" w14:textId="77777777" w:rsidR="00625060" w:rsidRDefault="00625060">
      <w:r>
        <w:separator/>
      </w:r>
    </w:p>
  </w:endnote>
  <w:endnote w:type="continuationSeparator" w:id="0">
    <w:p w14:paraId="7C2426D7" w14:textId="77777777" w:rsidR="00625060" w:rsidRDefault="0062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3C801" w14:textId="511F9CC9" w:rsidR="00B82847" w:rsidRPr="00B82847" w:rsidRDefault="009A1D6D" w:rsidP="00B82847">
    <w:pPr>
      <w:pStyle w:val="Footer"/>
      <w:rPr>
        <w:rFonts w:ascii="Arial" w:hAnsi="Arial" w:cs="Arial"/>
        <w:sz w:val="16"/>
        <w:szCs w:val="20"/>
      </w:rPr>
    </w:pPr>
    <w:r>
      <w:rPr>
        <w:rFonts w:ascii="Arial" w:hAnsi="Arial" w:cs="Arial"/>
        <w:sz w:val="16"/>
        <w:szCs w:val="20"/>
      </w:rPr>
      <w:t>TIRSA</w:t>
    </w:r>
    <w:r w:rsidR="00817DC5">
      <w:rPr>
        <w:rFonts w:ascii="Arial" w:hAnsi="Arial" w:cs="Arial"/>
        <w:sz w:val="16"/>
        <w:szCs w:val="20"/>
      </w:rPr>
      <w:t xml:space="preserve"> </w:t>
    </w:r>
    <w:r w:rsidR="008B0B2D">
      <w:rPr>
        <w:rFonts w:ascii="Arial" w:hAnsi="Arial" w:cs="Arial"/>
        <w:sz w:val="16"/>
        <w:szCs w:val="20"/>
      </w:rPr>
      <w:t xml:space="preserve">Commercial Contract Vendee Endorsement </w:t>
    </w:r>
    <w:r w:rsidR="00B1616B">
      <w:rPr>
        <w:rFonts w:ascii="Arial" w:hAnsi="Arial" w:cs="Arial"/>
        <w:sz w:val="16"/>
        <w:szCs w:val="20"/>
      </w:rPr>
      <w:t>(</w:t>
    </w:r>
    <w:r w:rsidR="008B0B2D">
      <w:rPr>
        <w:rFonts w:ascii="Arial" w:hAnsi="Arial" w:cs="Arial"/>
        <w:sz w:val="16"/>
        <w:szCs w:val="20"/>
      </w:rPr>
      <w:t>3/08/2024</w:t>
    </w:r>
    <w:r w:rsidR="00CE1411">
      <w:rPr>
        <w:rFonts w:ascii="Arial" w:hAnsi="Arial" w:cs="Arial"/>
        <w:sz w:val="16"/>
        <w:szCs w:val="20"/>
      </w:rPr>
      <w:t>)</w:t>
    </w:r>
    <w:r w:rsidR="00D47D2E">
      <w:rPr>
        <w:rFonts w:ascii="Arial" w:hAnsi="Arial" w:cs="Arial"/>
        <w:sz w:val="16"/>
        <w:szCs w:val="20"/>
      </w:rPr>
      <w:tab/>
    </w:r>
    <w:r w:rsidR="008B0B2D">
      <w:rPr>
        <w:rFonts w:ascii="Arial" w:hAnsi="Arial" w:cs="Arial"/>
        <w:sz w:val="16"/>
        <w:szCs w:val="20"/>
      </w:rPr>
      <w:t>Seventh</w:t>
    </w:r>
    <w:r w:rsidR="00B82847" w:rsidRPr="00B82847">
      <w:rPr>
        <w:rFonts w:ascii="Arial" w:hAnsi="Arial" w:cs="Arial"/>
        <w:sz w:val="16"/>
        <w:szCs w:val="20"/>
      </w:rPr>
      <w:t xml:space="preserve"> Revision (</w:t>
    </w:r>
    <w:r w:rsidR="008B0B2D">
      <w:rPr>
        <w:rFonts w:ascii="Arial" w:hAnsi="Arial" w:cs="Arial"/>
        <w:sz w:val="16"/>
        <w:szCs w:val="20"/>
      </w:rPr>
      <w:t>10/01/2024</w:t>
    </w:r>
    <w:r w:rsidR="00B82847" w:rsidRPr="00B82847">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3760B" w14:textId="77777777" w:rsidR="00625060" w:rsidRDefault="00625060">
      <w:r>
        <w:separator/>
      </w:r>
    </w:p>
  </w:footnote>
  <w:footnote w:type="continuationSeparator" w:id="0">
    <w:p w14:paraId="48005FCC" w14:textId="77777777" w:rsidR="00625060" w:rsidRDefault="00625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C7162"/>
    <w:multiLevelType w:val="hybridMultilevel"/>
    <w:tmpl w:val="0ECC16A0"/>
    <w:lvl w:ilvl="0" w:tplc="0409001B">
      <w:start w:val="1"/>
      <w:numFmt w:val="lowerRoman"/>
      <w:lvlText w:val="%1."/>
      <w:lvlJc w:val="right"/>
      <w:pPr>
        <w:ind w:left="720" w:hanging="360"/>
      </w:pPr>
    </w:lvl>
    <w:lvl w:ilvl="1" w:tplc="E8ACD286">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77A2C"/>
    <w:multiLevelType w:val="hybridMultilevel"/>
    <w:tmpl w:val="55DAF2DC"/>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A62DA9"/>
    <w:multiLevelType w:val="hybridMultilevel"/>
    <w:tmpl w:val="50FC4290"/>
    <w:lvl w:ilvl="0" w:tplc="04090017">
      <w:start w:val="1"/>
      <w:numFmt w:val="lowerLetter"/>
      <w:lvlText w:val="%1)"/>
      <w:lvlJc w:val="left"/>
      <w:pPr>
        <w:ind w:left="720" w:hanging="360"/>
      </w:p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F53B55"/>
    <w:multiLevelType w:val="hybridMultilevel"/>
    <w:tmpl w:val="F8686B90"/>
    <w:lvl w:ilvl="0" w:tplc="B8B22BB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5055008C"/>
    <w:multiLevelType w:val="hybridMultilevel"/>
    <w:tmpl w:val="9A5E7EC2"/>
    <w:lvl w:ilvl="0" w:tplc="AFB65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2005C4"/>
    <w:multiLevelType w:val="hybridMultilevel"/>
    <w:tmpl w:val="AB0A3CEE"/>
    <w:lvl w:ilvl="0" w:tplc="AFB65E2C">
      <w:start w:val="1"/>
      <w:numFmt w:val="lowerLetter"/>
      <w:lvlText w:val="(%1)"/>
      <w:lvlJc w:val="left"/>
      <w:pPr>
        <w:ind w:left="720" w:hanging="360"/>
      </w:pPr>
      <w:rPr>
        <w:rFonts w:hint="default"/>
      </w:r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4D63F58"/>
    <w:multiLevelType w:val="hybridMultilevel"/>
    <w:tmpl w:val="21DC685A"/>
    <w:lvl w:ilvl="0" w:tplc="AFB65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2A6F31"/>
    <w:multiLevelType w:val="hybridMultilevel"/>
    <w:tmpl w:val="D1FC2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C05B41"/>
    <w:multiLevelType w:val="hybridMultilevel"/>
    <w:tmpl w:val="12C0CA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3277548"/>
    <w:multiLevelType w:val="hybridMultilevel"/>
    <w:tmpl w:val="CF2410D2"/>
    <w:lvl w:ilvl="0" w:tplc="59A450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EB2F3C"/>
    <w:multiLevelType w:val="hybridMultilevel"/>
    <w:tmpl w:val="C1FEBF70"/>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9C00D3"/>
    <w:multiLevelType w:val="hybridMultilevel"/>
    <w:tmpl w:val="C018D5C4"/>
    <w:lvl w:ilvl="0" w:tplc="E27C573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0654863">
    <w:abstractNumId w:val="21"/>
  </w:num>
  <w:num w:numId="2" w16cid:durableId="1002587341">
    <w:abstractNumId w:val="7"/>
  </w:num>
  <w:num w:numId="3" w16cid:durableId="1942368714">
    <w:abstractNumId w:val="22"/>
  </w:num>
  <w:num w:numId="4" w16cid:durableId="734280384">
    <w:abstractNumId w:val="25"/>
  </w:num>
  <w:num w:numId="5" w16cid:durableId="751315899">
    <w:abstractNumId w:val="1"/>
  </w:num>
  <w:num w:numId="6" w16cid:durableId="85155500">
    <w:abstractNumId w:val="6"/>
  </w:num>
  <w:num w:numId="7" w16cid:durableId="116264306">
    <w:abstractNumId w:val="10"/>
  </w:num>
  <w:num w:numId="8" w16cid:durableId="1319337770">
    <w:abstractNumId w:val="9"/>
  </w:num>
  <w:num w:numId="9" w16cid:durableId="252864537">
    <w:abstractNumId w:val="12"/>
  </w:num>
  <w:num w:numId="10" w16cid:durableId="1443761494">
    <w:abstractNumId w:val="17"/>
  </w:num>
  <w:num w:numId="11" w16cid:durableId="392504634">
    <w:abstractNumId w:val="15"/>
  </w:num>
  <w:num w:numId="12" w16cid:durableId="688680847">
    <w:abstractNumId w:val="14"/>
  </w:num>
  <w:num w:numId="13" w16cid:durableId="1307929109">
    <w:abstractNumId w:val="31"/>
  </w:num>
  <w:num w:numId="14" w16cid:durableId="1429234547">
    <w:abstractNumId w:val="2"/>
  </w:num>
  <w:num w:numId="15" w16cid:durableId="1935552727">
    <w:abstractNumId w:val="24"/>
  </w:num>
  <w:num w:numId="16" w16cid:durableId="1971470278">
    <w:abstractNumId w:val="13"/>
  </w:num>
  <w:num w:numId="17" w16cid:durableId="1310599256">
    <w:abstractNumId w:val="8"/>
  </w:num>
  <w:num w:numId="18" w16cid:durableId="180748443">
    <w:abstractNumId w:val="4"/>
  </w:num>
  <w:num w:numId="19" w16cid:durableId="1218931262">
    <w:abstractNumId w:val="3"/>
  </w:num>
  <w:num w:numId="20" w16cid:durableId="1837988301">
    <w:abstractNumId w:val="19"/>
  </w:num>
  <w:num w:numId="21" w16cid:durableId="1859151555">
    <w:abstractNumId w:val="23"/>
  </w:num>
  <w:num w:numId="22" w16cid:durableId="1349916568">
    <w:abstractNumId w:val="11"/>
  </w:num>
  <w:num w:numId="23" w16cid:durableId="1268388360">
    <w:abstractNumId w:val="28"/>
  </w:num>
  <w:num w:numId="24" w16cid:durableId="1063602993">
    <w:abstractNumId w:val="0"/>
  </w:num>
  <w:num w:numId="25" w16cid:durableId="2136632503">
    <w:abstractNumId w:val="16"/>
  </w:num>
  <w:num w:numId="26" w16cid:durableId="1995336621">
    <w:abstractNumId w:val="26"/>
  </w:num>
  <w:num w:numId="27" w16cid:durableId="1052848791">
    <w:abstractNumId w:val="5"/>
  </w:num>
  <w:num w:numId="28" w16cid:durableId="1338078371">
    <w:abstractNumId w:val="20"/>
  </w:num>
  <w:num w:numId="29" w16cid:durableId="2029717564">
    <w:abstractNumId w:val="27"/>
  </w:num>
  <w:num w:numId="30" w16cid:durableId="1483699395">
    <w:abstractNumId w:val="30"/>
  </w:num>
  <w:num w:numId="31" w16cid:durableId="1890265797">
    <w:abstractNumId w:val="18"/>
  </w:num>
  <w:num w:numId="32" w16cid:durableId="21294235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58C8"/>
    <w:rsid w:val="0008128C"/>
    <w:rsid w:val="000F71A9"/>
    <w:rsid w:val="0012218C"/>
    <w:rsid w:val="001360FA"/>
    <w:rsid w:val="001C6DEA"/>
    <w:rsid w:val="001F36E4"/>
    <w:rsid w:val="00287CB6"/>
    <w:rsid w:val="00375A2F"/>
    <w:rsid w:val="00384086"/>
    <w:rsid w:val="00385A93"/>
    <w:rsid w:val="00420B77"/>
    <w:rsid w:val="00425A5E"/>
    <w:rsid w:val="00432B64"/>
    <w:rsid w:val="004942C4"/>
    <w:rsid w:val="004A588C"/>
    <w:rsid w:val="004E4109"/>
    <w:rsid w:val="0052197C"/>
    <w:rsid w:val="0060573D"/>
    <w:rsid w:val="00621E90"/>
    <w:rsid w:val="00625060"/>
    <w:rsid w:val="0062755E"/>
    <w:rsid w:val="006967D2"/>
    <w:rsid w:val="00803117"/>
    <w:rsid w:val="00817DC5"/>
    <w:rsid w:val="00865299"/>
    <w:rsid w:val="00870B23"/>
    <w:rsid w:val="00872C2F"/>
    <w:rsid w:val="008A4761"/>
    <w:rsid w:val="008B0B2D"/>
    <w:rsid w:val="008D7503"/>
    <w:rsid w:val="008E41CD"/>
    <w:rsid w:val="009153DF"/>
    <w:rsid w:val="00952411"/>
    <w:rsid w:val="00961102"/>
    <w:rsid w:val="00966887"/>
    <w:rsid w:val="009A1D6D"/>
    <w:rsid w:val="009E2B41"/>
    <w:rsid w:val="00B02C60"/>
    <w:rsid w:val="00B1616B"/>
    <w:rsid w:val="00B209D8"/>
    <w:rsid w:val="00B727EF"/>
    <w:rsid w:val="00B82847"/>
    <w:rsid w:val="00BD09D2"/>
    <w:rsid w:val="00C62E49"/>
    <w:rsid w:val="00CA4387"/>
    <w:rsid w:val="00CD0954"/>
    <w:rsid w:val="00CE1411"/>
    <w:rsid w:val="00D20E91"/>
    <w:rsid w:val="00D47D2E"/>
    <w:rsid w:val="00E1359F"/>
    <w:rsid w:val="00EC5C30"/>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3BDB517"/>
  <w15:chartTrackingRefBased/>
  <w15:docId w15:val="{9B2FD573-89FA-4E7D-A443-362E6426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D20E91"/>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D20E91"/>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1094</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5</cp:revision>
  <cp:lastPrinted>2014-02-12T19:27:00Z</cp:lastPrinted>
  <dcterms:created xsi:type="dcterms:W3CDTF">2024-08-19T16:26:00Z</dcterms:created>
  <dcterms:modified xsi:type="dcterms:W3CDTF">2024-10-21T17:08:00Z</dcterms:modified>
</cp:coreProperties>
</file>